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059" w:rsidRPr="00D42128" w:rsidRDefault="007D7059" w:rsidP="007D7059">
      <w:pPr>
        <w:rPr>
          <w:rFonts w:ascii="黑体" w:eastAsia="黑体" w:hAnsi="黑体"/>
          <w:sz w:val="32"/>
          <w:szCs w:val="32"/>
        </w:rPr>
      </w:pPr>
      <w:bookmarkStart w:id="0" w:name="zhengwen"/>
      <w:r w:rsidRPr="00D42128">
        <w:rPr>
          <w:rFonts w:ascii="黑体" w:eastAsia="黑体" w:hAnsi="黑体" w:hint="eastAsia"/>
          <w:sz w:val="32"/>
          <w:szCs w:val="32"/>
        </w:rPr>
        <w:t>附件1</w:t>
      </w:r>
    </w:p>
    <w:p w:rsidR="007D7059" w:rsidRPr="00FF6E6F" w:rsidRDefault="007D7059" w:rsidP="007D7059">
      <w:pPr>
        <w:jc w:val="center"/>
        <w:rPr>
          <w:rFonts w:eastAsia="仿宋_GB2312"/>
        </w:rPr>
      </w:pPr>
      <w:r w:rsidRPr="00A9081F">
        <w:rPr>
          <w:rFonts w:ascii="方正小标宋简体" w:eastAsia="方正小标宋简体" w:hAnsi="仿宋" w:hint="eastAsia"/>
          <w:sz w:val="44"/>
          <w:szCs w:val="44"/>
        </w:rPr>
        <w:t>2017年中央补助地方医疗器械标准制修订项目</w:t>
      </w:r>
    </w:p>
    <w:tbl>
      <w:tblPr>
        <w:tblpPr w:leftFromText="180" w:rightFromText="180" w:vertAnchor="page" w:horzAnchor="margin" w:tblpXSpec="center" w:tblpY="339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694"/>
        <w:gridCol w:w="2693"/>
        <w:gridCol w:w="1905"/>
      </w:tblGrid>
      <w:tr w:rsidR="007D7059" w:rsidRPr="00FF6E6F" w:rsidTr="007C2952">
        <w:trPr>
          <w:trHeight w:val="960"/>
        </w:trPr>
        <w:tc>
          <w:tcPr>
            <w:tcW w:w="802"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序号</w:t>
            </w:r>
          </w:p>
        </w:tc>
        <w:tc>
          <w:tcPr>
            <w:tcW w:w="2204"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标准项目名称</w:t>
            </w:r>
          </w:p>
        </w:tc>
        <w:tc>
          <w:tcPr>
            <w:tcW w:w="1134"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修订</w:t>
            </w:r>
          </w:p>
        </w:tc>
        <w:tc>
          <w:tcPr>
            <w:tcW w:w="1276"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强制</w:t>
            </w:r>
          </w:p>
        </w:tc>
        <w:tc>
          <w:tcPr>
            <w:tcW w:w="1496"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有源/无源/体外/管理</w:t>
            </w:r>
          </w:p>
        </w:tc>
        <w:tc>
          <w:tcPr>
            <w:tcW w:w="2694"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项目承担单位</w:t>
            </w:r>
          </w:p>
        </w:tc>
        <w:tc>
          <w:tcPr>
            <w:tcW w:w="2693"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（第一起草单位）</w:t>
            </w:r>
          </w:p>
        </w:tc>
        <w:tc>
          <w:tcPr>
            <w:tcW w:w="1905" w:type="dxa"/>
            <w:shd w:val="clear" w:color="auto" w:fill="auto"/>
            <w:vAlign w:val="center"/>
            <w:hideMark/>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计划项目号</w:t>
            </w:r>
          </w:p>
        </w:tc>
      </w:tr>
      <w:tr w:rsidR="007D7059" w:rsidRPr="00FF6E6F" w:rsidTr="007C2952">
        <w:trPr>
          <w:trHeight w:val="57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1</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医用生化培养箱</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A2017001-T-BJ</w:t>
            </w:r>
          </w:p>
        </w:tc>
      </w:tr>
      <w:tr w:rsidR="007D7059" w:rsidRPr="00FF6E6F" w:rsidTr="007C2952">
        <w:trPr>
          <w:trHeight w:val="1083"/>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2</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放射治疗用体表光学摆位设备性能和试验方法</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A2017002-T-BJ</w:t>
            </w:r>
          </w:p>
        </w:tc>
      </w:tr>
      <w:tr w:rsidR="007D7059" w:rsidRPr="00FF6E6F" w:rsidTr="007C2952">
        <w:trPr>
          <w:trHeight w:val="1396"/>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3</w:t>
            </w:r>
          </w:p>
        </w:tc>
        <w:tc>
          <w:tcPr>
            <w:tcW w:w="2204" w:type="dxa"/>
            <w:shd w:val="clear" w:color="auto" w:fill="auto"/>
            <w:vAlign w:val="center"/>
            <w:hideMark/>
          </w:tcPr>
          <w:p w:rsidR="007D7059" w:rsidRDefault="007D7059" w:rsidP="007C2952">
            <w:pPr>
              <w:widowControl/>
              <w:jc w:val="center"/>
              <w:rPr>
                <w:rFonts w:eastAsia="仿宋_GB2312"/>
                <w:kern w:val="0"/>
                <w:sz w:val="24"/>
              </w:rPr>
            </w:pPr>
            <w:r w:rsidRPr="00FF6E6F">
              <w:rPr>
                <w:rFonts w:eastAsia="仿宋_GB2312"/>
                <w:kern w:val="0"/>
                <w:sz w:val="24"/>
              </w:rPr>
              <w:t>血清电解质</w:t>
            </w:r>
          </w:p>
          <w:p w:rsidR="007D7059" w:rsidRDefault="007D7059" w:rsidP="007C2952">
            <w:pPr>
              <w:widowControl/>
              <w:jc w:val="center"/>
              <w:rPr>
                <w:rFonts w:eastAsia="仿宋_GB2312"/>
                <w:kern w:val="0"/>
                <w:sz w:val="24"/>
              </w:rPr>
            </w:pPr>
            <w:r w:rsidRPr="00FF6E6F">
              <w:rPr>
                <w:rFonts w:eastAsia="仿宋_GB2312"/>
                <w:kern w:val="0"/>
                <w:sz w:val="24"/>
              </w:rPr>
              <w:t>（钾、钠、钙、镁）参考测量程序</w:t>
            </w:r>
          </w:p>
          <w:p w:rsidR="007D7059" w:rsidRPr="00FF6E6F" w:rsidRDefault="007D7059" w:rsidP="007C2952">
            <w:pPr>
              <w:widowControl/>
              <w:jc w:val="center"/>
              <w:rPr>
                <w:rFonts w:eastAsia="仿宋_GB2312"/>
                <w:kern w:val="0"/>
                <w:sz w:val="24"/>
              </w:rPr>
            </w:pPr>
            <w:r w:rsidRPr="00FF6E6F">
              <w:rPr>
                <w:rFonts w:eastAsia="仿宋_GB2312"/>
                <w:kern w:val="0"/>
                <w:sz w:val="24"/>
              </w:rPr>
              <w:t>（离子色谱法）</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宁波美康生物科技股份有限公司</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I2017003-T-BJ</w:t>
            </w:r>
          </w:p>
        </w:tc>
      </w:tr>
      <w:tr w:rsidR="007D7059" w:rsidRPr="00FF6E6F" w:rsidTr="007C2952">
        <w:trPr>
          <w:trHeight w:val="1118"/>
        </w:trPr>
        <w:tc>
          <w:tcPr>
            <w:tcW w:w="802"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4</w:t>
            </w:r>
          </w:p>
        </w:tc>
        <w:tc>
          <w:tcPr>
            <w:tcW w:w="220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人基因单核苷酸多态性（</w:t>
            </w:r>
            <w:r w:rsidRPr="00FF6E6F">
              <w:rPr>
                <w:rFonts w:eastAsia="仿宋_GB2312"/>
                <w:kern w:val="0"/>
                <w:sz w:val="24"/>
              </w:rPr>
              <w:t>SNP</w:t>
            </w:r>
            <w:r w:rsidRPr="00FF6E6F">
              <w:rPr>
                <w:rFonts w:eastAsia="仿宋_GB2312"/>
                <w:kern w:val="0"/>
                <w:sz w:val="24"/>
              </w:rPr>
              <w:t>）检测试剂盒</w:t>
            </w:r>
          </w:p>
        </w:tc>
        <w:tc>
          <w:tcPr>
            <w:tcW w:w="113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I2017004-T-BJ</w:t>
            </w:r>
          </w:p>
        </w:tc>
      </w:tr>
      <w:tr w:rsidR="007D7059" w:rsidRPr="00FF6E6F" w:rsidTr="007C2952">
        <w:trPr>
          <w:trHeight w:val="1418"/>
        </w:trPr>
        <w:tc>
          <w:tcPr>
            <w:tcW w:w="802"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w:t>
            </w:r>
          </w:p>
        </w:tc>
        <w:tc>
          <w:tcPr>
            <w:tcW w:w="220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纤维蛋白（原）降解产物测定试剂盒（胶乳免疫比浊法）</w:t>
            </w:r>
          </w:p>
        </w:tc>
        <w:tc>
          <w:tcPr>
            <w:tcW w:w="113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北京赛科希德科技股份有限公司</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I2017005-Q-BJ</w:t>
            </w:r>
          </w:p>
        </w:tc>
      </w:tr>
      <w:tr w:rsidR="007D7059" w:rsidRPr="00FF6E6F" w:rsidTr="007C2952">
        <w:trPr>
          <w:trHeight w:val="845"/>
        </w:trPr>
        <w:tc>
          <w:tcPr>
            <w:tcW w:w="802" w:type="dxa"/>
            <w:shd w:val="clear" w:color="000000" w:fill="FFFFFF"/>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000000" w:fill="FFFFFF"/>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000000" w:fill="FFFFFF"/>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69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69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05"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855"/>
        </w:trPr>
        <w:tc>
          <w:tcPr>
            <w:tcW w:w="802" w:type="dxa"/>
            <w:shd w:val="clear" w:color="000000" w:fill="FFFFFF"/>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6</w:t>
            </w:r>
          </w:p>
        </w:tc>
        <w:tc>
          <w:tcPr>
            <w:tcW w:w="2204" w:type="dxa"/>
            <w:shd w:val="clear" w:color="000000" w:fill="FFFFFF"/>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核酸提取试剂盒（磁珠法）</w:t>
            </w:r>
          </w:p>
        </w:tc>
        <w:tc>
          <w:tcPr>
            <w:tcW w:w="1134" w:type="dxa"/>
            <w:shd w:val="clear" w:color="000000" w:fill="FFFFFF"/>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w:t>
            </w:r>
          </w:p>
        </w:tc>
        <w:tc>
          <w:tcPr>
            <w:tcW w:w="269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西安天隆科技有限公司</w:t>
            </w:r>
          </w:p>
        </w:tc>
        <w:tc>
          <w:tcPr>
            <w:tcW w:w="190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I2017006-Q-BJ</w:t>
            </w:r>
          </w:p>
        </w:tc>
      </w:tr>
      <w:tr w:rsidR="007D7059" w:rsidRPr="00FF6E6F" w:rsidTr="007C2952">
        <w:trPr>
          <w:trHeight w:val="855"/>
        </w:trPr>
        <w:tc>
          <w:tcPr>
            <w:tcW w:w="802"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7</w:t>
            </w:r>
          </w:p>
        </w:tc>
        <w:tc>
          <w:tcPr>
            <w:tcW w:w="220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真菌（</w:t>
            </w:r>
            <w:r w:rsidRPr="00FF6E6F">
              <w:rPr>
                <w:rFonts w:eastAsia="仿宋_GB2312"/>
                <w:kern w:val="0"/>
                <w:sz w:val="24"/>
              </w:rPr>
              <w:t>1-3</w:t>
            </w:r>
            <w:r w:rsidRPr="00FF6E6F">
              <w:rPr>
                <w:rFonts w:eastAsia="仿宋_GB2312"/>
                <w:kern w:val="0"/>
                <w:sz w:val="24"/>
              </w:rPr>
              <w:t>）</w:t>
            </w:r>
            <w:r w:rsidRPr="00FF6E6F">
              <w:rPr>
                <w:rFonts w:eastAsia="仿宋_GB2312"/>
                <w:kern w:val="0"/>
                <w:sz w:val="24"/>
              </w:rPr>
              <w:t>-β-D</w:t>
            </w:r>
            <w:r w:rsidRPr="00FF6E6F">
              <w:rPr>
                <w:rFonts w:eastAsia="仿宋_GB2312"/>
                <w:kern w:val="0"/>
                <w:sz w:val="24"/>
              </w:rPr>
              <w:t>葡聚糖测定试剂盒</w:t>
            </w:r>
          </w:p>
        </w:tc>
        <w:tc>
          <w:tcPr>
            <w:tcW w:w="113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北京金山川科技发展有限公司</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I2017007-T-BJ</w:t>
            </w:r>
          </w:p>
        </w:tc>
      </w:tr>
      <w:tr w:rsidR="007D7059" w:rsidRPr="00FF6E6F" w:rsidTr="007C2952">
        <w:trPr>
          <w:trHeight w:val="57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8</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全自动粪便分析仪</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爱威科技股份有限公司</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I2017008-Q-BJ</w:t>
            </w:r>
          </w:p>
        </w:tc>
      </w:tr>
      <w:tr w:rsidR="007D7059" w:rsidRPr="00FF6E6F" w:rsidTr="007C2952">
        <w:trPr>
          <w:trHeight w:val="855"/>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9</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体外诊断试剂用质控物通用技术要求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体外诊断</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郑州安图生物工程股份有限公司</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I2017009-T-BJ</w:t>
            </w:r>
          </w:p>
        </w:tc>
      </w:tr>
      <w:tr w:rsidR="007D7059" w:rsidRPr="00FF6E6F" w:rsidTr="007C2952">
        <w:trPr>
          <w:trHeight w:val="813"/>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10</w:t>
            </w:r>
          </w:p>
        </w:tc>
        <w:tc>
          <w:tcPr>
            <w:tcW w:w="220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一次性使用医用（外科）口罩</w:t>
            </w:r>
          </w:p>
        </w:tc>
        <w:tc>
          <w:tcPr>
            <w:tcW w:w="113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69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N2017010-Q-BJ</w:t>
            </w:r>
          </w:p>
        </w:tc>
      </w:tr>
      <w:tr w:rsidR="007D7059" w:rsidRPr="00FF6E6F" w:rsidTr="007C2952">
        <w:trPr>
          <w:trHeight w:val="57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11</w:t>
            </w:r>
          </w:p>
        </w:tc>
        <w:tc>
          <w:tcPr>
            <w:tcW w:w="220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医用个人防护系统</w:t>
            </w:r>
          </w:p>
        </w:tc>
        <w:tc>
          <w:tcPr>
            <w:tcW w:w="113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69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北京市医疗器械检验所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A2017011-Q-BJ</w:t>
            </w:r>
          </w:p>
        </w:tc>
      </w:tr>
      <w:tr w:rsidR="007D7059" w:rsidRPr="00FF6E6F" w:rsidTr="007C2952">
        <w:trPr>
          <w:trHeight w:val="114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12</w:t>
            </w:r>
          </w:p>
        </w:tc>
        <w:tc>
          <w:tcPr>
            <w:tcW w:w="220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外科植入物氧化钇稳定四方氧化锆（</w:t>
            </w:r>
            <w:r w:rsidRPr="00FF6E6F">
              <w:rPr>
                <w:rFonts w:eastAsia="仿宋_GB2312"/>
                <w:kern w:val="0"/>
                <w:sz w:val="24"/>
              </w:rPr>
              <w:t>Y-TZP</w:t>
            </w:r>
            <w:r w:rsidRPr="00FF6E6F">
              <w:rPr>
                <w:rFonts w:eastAsia="仿宋_GB2312"/>
                <w:kern w:val="0"/>
                <w:sz w:val="24"/>
              </w:rPr>
              <w:t>）陶瓷材料</w:t>
            </w:r>
          </w:p>
        </w:tc>
        <w:tc>
          <w:tcPr>
            <w:tcW w:w="113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694"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N2017012-T-TJ</w:t>
            </w:r>
          </w:p>
        </w:tc>
      </w:tr>
      <w:tr w:rsidR="007D7059" w:rsidRPr="00FF6E6F" w:rsidTr="007C2952">
        <w:trPr>
          <w:trHeight w:val="1425"/>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13</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外科植入物金属外科植入物等离子喷涂纯钛涂层第</w:t>
            </w:r>
            <w:r w:rsidRPr="00FF6E6F">
              <w:rPr>
                <w:rFonts w:eastAsia="仿宋_GB2312"/>
                <w:kern w:val="0"/>
                <w:sz w:val="24"/>
              </w:rPr>
              <w:t>1</w:t>
            </w:r>
            <w:r w:rsidRPr="00FF6E6F">
              <w:rPr>
                <w:rFonts w:eastAsia="仿宋_GB2312"/>
                <w:kern w:val="0"/>
                <w:sz w:val="24"/>
              </w:rPr>
              <w:t>部分：通用要求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N2017013-T-TJ</w:t>
            </w:r>
          </w:p>
        </w:tc>
      </w:tr>
    </w:tbl>
    <w:p w:rsidR="007D7059" w:rsidRPr="00FF6E6F" w:rsidRDefault="007D7059" w:rsidP="007D7059">
      <w:pPr>
        <w:rPr>
          <w:rFonts w:eastAsia="仿宋_GB2312"/>
        </w:rPr>
      </w:pPr>
    </w:p>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266"/>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szCs w:val="22"/>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szCs w:val="22"/>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szCs w:val="22"/>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szCs w:val="22"/>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szCs w:val="22"/>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szCs w:val="22"/>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szCs w:val="22"/>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szCs w:val="22"/>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szCs w:val="22"/>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szCs w:val="22"/>
              </w:rPr>
            </w:pPr>
            <w:r w:rsidRPr="00FF6E6F">
              <w:rPr>
                <w:rFonts w:ascii="黑体" w:eastAsia="黑体" w:hAnsi="黑体"/>
                <w:bCs/>
                <w:kern w:val="0"/>
                <w:sz w:val="24"/>
              </w:rPr>
              <w:t>计划项目号</w:t>
            </w:r>
          </w:p>
        </w:tc>
      </w:tr>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eastAsia="仿宋_GB2312"/>
                <w:kern w:val="0"/>
                <w:sz w:val="24"/>
                <w:szCs w:val="22"/>
              </w:rPr>
            </w:pPr>
            <w:r w:rsidRPr="00FF6E6F">
              <w:rPr>
                <w:rFonts w:eastAsia="仿宋_GB2312"/>
                <w:kern w:val="0"/>
                <w:sz w:val="24"/>
              </w:rPr>
              <w:t>14</w:t>
            </w:r>
          </w:p>
        </w:tc>
        <w:tc>
          <w:tcPr>
            <w:tcW w:w="2204" w:type="dxa"/>
            <w:shd w:val="clear" w:color="auto" w:fill="auto"/>
            <w:vAlign w:val="center"/>
          </w:tcPr>
          <w:p w:rsidR="007D7059" w:rsidRPr="00FF6E6F" w:rsidRDefault="007D7059" w:rsidP="007C2952">
            <w:pPr>
              <w:widowControl/>
              <w:jc w:val="center"/>
              <w:rPr>
                <w:rFonts w:eastAsia="仿宋_GB2312"/>
                <w:kern w:val="0"/>
                <w:sz w:val="24"/>
                <w:szCs w:val="22"/>
              </w:rPr>
            </w:pPr>
            <w:r w:rsidRPr="00FF6E6F">
              <w:rPr>
                <w:rFonts w:eastAsia="仿宋_GB2312"/>
                <w:kern w:val="0"/>
                <w:sz w:val="24"/>
              </w:rPr>
              <w:t>与无源外科植入物联用的器械骨钻</w:t>
            </w:r>
          </w:p>
        </w:tc>
        <w:tc>
          <w:tcPr>
            <w:tcW w:w="1134" w:type="dxa"/>
            <w:shd w:val="clear" w:color="auto" w:fill="auto"/>
            <w:vAlign w:val="center"/>
          </w:tcPr>
          <w:p w:rsidR="007D7059" w:rsidRPr="00FF6E6F" w:rsidRDefault="007D7059" w:rsidP="007C2952">
            <w:pPr>
              <w:widowControl/>
              <w:jc w:val="center"/>
              <w:rPr>
                <w:rFonts w:eastAsia="仿宋_GB2312"/>
                <w:kern w:val="0"/>
                <w:sz w:val="24"/>
                <w:szCs w:val="22"/>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szCs w:val="22"/>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szCs w:val="22"/>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szCs w:val="22"/>
              </w:rPr>
            </w:pPr>
            <w:r w:rsidRPr="00FF6E6F">
              <w:rPr>
                <w:rFonts w:eastAsia="仿宋_GB2312"/>
                <w:kern w:val="0"/>
                <w:sz w:val="24"/>
              </w:rPr>
              <w:t>天津市医疗器械质量监督检验中心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szCs w:val="22"/>
              </w:rPr>
            </w:pPr>
            <w:r w:rsidRPr="00FF6E6F">
              <w:rPr>
                <w:rFonts w:eastAsia="仿宋_GB2312"/>
                <w:kern w:val="0"/>
                <w:sz w:val="24"/>
              </w:rPr>
              <w:t>天津市医疗器械质量监督检验中心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szCs w:val="22"/>
              </w:rPr>
            </w:pPr>
            <w:r w:rsidRPr="00FF6E6F">
              <w:rPr>
                <w:rFonts w:eastAsia="仿宋_GB2312"/>
                <w:color w:val="000000"/>
                <w:kern w:val="0"/>
                <w:sz w:val="24"/>
              </w:rPr>
              <w:t>N2017014-T-TJ</w:t>
            </w:r>
          </w:p>
        </w:tc>
      </w:tr>
      <w:tr w:rsidR="007D7059" w:rsidRPr="00FF6E6F" w:rsidTr="007C2952">
        <w:trPr>
          <w:trHeight w:val="1248"/>
        </w:trPr>
        <w:tc>
          <w:tcPr>
            <w:tcW w:w="802"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15</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与无源外科植入物联用的器械通用要求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szCs w:val="22"/>
              </w:rPr>
            </w:pPr>
            <w:r w:rsidRPr="00FF6E6F">
              <w:rPr>
                <w:rFonts w:eastAsia="仿宋_GB2312"/>
                <w:color w:val="000000"/>
                <w:kern w:val="0"/>
                <w:sz w:val="24"/>
                <w:szCs w:val="22"/>
              </w:rPr>
              <w:t>N2017015-T-TJ</w:t>
            </w:r>
          </w:p>
        </w:tc>
      </w:tr>
      <w:tr w:rsidR="007D7059" w:rsidRPr="00FF6E6F" w:rsidTr="007C2952">
        <w:trPr>
          <w:trHeight w:val="1109"/>
        </w:trPr>
        <w:tc>
          <w:tcPr>
            <w:tcW w:w="802"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16</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神经外科植入物弹簧圈</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szCs w:val="22"/>
              </w:rPr>
            </w:pPr>
            <w:r w:rsidRPr="00FF6E6F">
              <w:rPr>
                <w:rFonts w:eastAsia="仿宋_GB2312"/>
                <w:color w:val="000000"/>
                <w:kern w:val="0"/>
                <w:sz w:val="24"/>
                <w:szCs w:val="22"/>
              </w:rPr>
              <w:t>N2017016-T-TJ</w:t>
            </w:r>
          </w:p>
        </w:tc>
      </w:tr>
      <w:tr w:rsidR="007D7059" w:rsidRPr="00FF6E6F" w:rsidTr="007C2952">
        <w:trPr>
          <w:trHeight w:val="1263"/>
        </w:trPr>
        <w:tc>
          <w:tcPr>
            <w:tcW w:w="802"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17</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外科植入物金属骨针第</w:t>
            </w:r>
            <w:r w:rsidRPr="00FF6E6F">
              <w:rPr>
                <w:rFonts w:eastAsia="仿宋_GB2312"/>
                <w:kern w:val="0"/>
                <w:sz w:val="24"/>
                <w:szCs w:val="22"/>
              </w:rPr>
              <w:t>1</w:t>
            </w:r>
            <w:r w:rsidRPr="00FF6E6F">
              <w:rPr>
                <w:rFonts w:eastAsia="仿宋_GB2312"/>
                <w:kern w:val="0"/>
                <w:sz w:val="24"/>
                <w:szCs w:val="22"/>
              </w:rPr>
              <w:t>部分：通用要求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szCs w:val="22"/>
              </w:rPr>
            </w:pPr>
            <w:r w:rsidRPr="00FF6E6F">
              <w:rPr>
                <w:rFonts w:eastAsia="仿宋_GB2312"/>
                <w:color w:val="000000"/>
                <w:kern w:val="0"/>
                <w:sz w:val="24"/>
                <w:szCs w:val="22"/>
              </w:rPr>
              <w:t>N2017017-T-TJ</w:t>
            </w:r>
          </w:p>
        </w:tc>
      </w:tr>
      <w:tr w:rsidR="007D7059" w:rsidRPr="00FF6E6F" w:rsidTr="007C2952">
        <w:trPr>
          <w:trHeight w:val="1278"/>
        </w:trPr>
        <w:tc>
          <w:tcPr>
            <w:tcW w:w="802"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18</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无源外科植入物第</w:t>
            </w:r>
            <w:r w:rsidRPr="00FF6E6F">
              <w:rPr>
                <w:rFonts w:eastAsia="仿宋_GB2312"/>
                <w:kern w:val="0"/>
                <w:sz w:val="24"/>
                <w:szCs w:val="22"/>
              </w:rPr>
              <w:t>2</w:t>
            </w:r>
            <w:r w:rsidRPr="00FF6E6F">
              <w:rPr>
                <w:rFonts w:eastAsia="仿宋_GB2312"/>
                <w:kern w:val="0"/>
                <w:sz w:val="24"/>
                <w:szCs w:val="22"/>
              </w:rPr>
              <w:t>部分：脊柱植入物通用要求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szCs w:val="22"/>
              </w:rPr>
            </w:pPr>
            <w:r w:rsidRPr="00FF6E6F">
              <w:rPr>
                <w:rFonts w:eastAsia="仿宋_GB2312"/>
                <w:color w:val="000000"/>
                <w:kern w:val="0"/>
                <w:sz w:val="24"/>
                <w:szCs w:val="22"/>
              </w:rPr>
              <w:t>N2017018-Q-TJ</w:t>
            </w:r>
          </w:p>
        </w:tc>
      </w:tr>
      <w:tr w:rsidR="007D7059" w:rsidRPr="00FF6E6F" w:rsidTr="007C2952">
        <w:trPr>
          <w:trHeight w:val="1252"/>
        </w:trPr>
        <w:tc>
          <w:tcPr>
            <w:tcW w:w="802"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19</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无源外科植入物第</w:t>
            </w:r>
            <w:r w:rsidRPr="00FF6E6F">
              <w:rPr>
                <w:rFonts w:eastAsia="仿宋_GB2312"/>
                <w:kern w:val="0"/>
                <w:sz w:val="24"/>
                <w:szCs w:val="22"/>
              </w:rPr>
              <w:t>1</w:t>
            </w:r>
            <w:r w:rsidRPr="00FF6E6F">
              <w:rPr>
                <w:rFonts w:eastAsia="仿宋_GB2312"/>
                <w:kern w:val="0"/>
                <w:sz w:val="24"/>
                <w:szCs w:val="22"/>
              </w:rPr>
              <w:t>部分：骨接合植入物通用要求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szCs w:val="22"/>
              </w:rPr>
            </w:pPr>
            <w:r w:rsidRPr="00FF6E6F">
              <w:rPr>
                <w:rFonts w:eastAsia="仿宋_GB2312"/>
                <w:kern w:val="0"/>
                <w:sz w:val="24"/>
                <w:szCs w:val="22"/>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szCs w:val="22"/>
              </w:rPr>
            </w:pPr>
            <w:r w:rsidRPr="00FF6E6F">
              <w:rPr>
                <w:rFonts w:eastAsia="仿宋_GB2312"/>
                <w:color w:val="000000"/>
                <w:kern w:val="0"/>
                <w:sz w:val="24"/>
                <w:szCs w:val="22"/>
              </w:rPr>
              <w:t>N2017019-Q-TJ</w:t>
            </w:r>
          </w:p>
        </w:tc>
      </w:tr>
    </w:tbl>
    <w:p w:rsidR="007D7059" w:rsidRPr="00FF6E6F" w:rsidRDefault="007D7059" w:rsidP="007D7059">
      <w:pPr>
        <w:rPr>
          <w:rFonts w:eastAsia="仿宋_GB2312"/>
        </w:rPr>
      </w:pPr>
    </w:p>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086"/>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981"/>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1698"/>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20</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外科植入物部分和全髋关节假体第</w:t>
            </w:r>
            <w:r w:rsidRPr="00FF6E6F">
              <w:rPr>
                <w:rFonts w:eastAsia="仿宋_GB2312"/>
                <w:kern w:val="0"/>
                <w:sz w:val="24"/>
                <w:szCs w:val="22"/>
              </w:rPr>
              <w:t>13</w:t>
            </w:r>
            <w:r w:rsidRPr="00FF6E6F">
              <w:rPr>
                <w:rFonts w:eastAsia="仿宋_GB2312"/>
                <w:kern w:val="0"/>
                <w:sz w:val="24"/>
                <w:szCs w:val="22"/>
              </w:rPr>
              <w:t>部分：股骨柄部件球头固定抗扭试验方法</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天津市医疗器械质量监督检验中心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天津市医疗器械质量监督检验中心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szCs w:val="22"/>
              </w:rPr>
              <w:t>N2017020-T-TJ</w:t>
            </w:r>
          </w:p>
        </w:tc>
      </w:tr>
      <w:tr w:rsidR="007D7059" w:rsidRPr="00FF6E6F" w:rsidTr="007C2952">
        <w:trPr>
          <w:trHeight w:val="698"/>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21</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组合式髋臼部件分离力试验方法</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天津市医疗器械质量监督检验中心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szCs w:val="22"/>
              </w:rPr>
              <w:t>天津市医疗器械质量监督检验中心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szCs w:val="22"/>
              </w:rPr>
              <w:t>N2017021-T-TJ</w:t>
            </w:r>
          </w:p>
        </w:tc>
      </w:tr>
      <w:tr w:rsidR="007D7059" w:rsidRPr="00FF6E6F" w:rsidTr="007C2952">
        <w:trPr>
          <w:trHeight w:val="1386"/>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22</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外科植入物部分和全髋关节假体第</w:t>
            </w:r>
            <w:r w:rsidRPr="00FF6E6F">
              <w:rPr>
                <w:rFonts w:eastAsia="仿宋_GB2312"/>
                <w:kern w:val="0"/>
                <w:sz w:val="24"/>
              </w:rPr>
              <w:t>12</w:t>
            </w:r>
            <w:r w:rsidRPr="00FF6E6F">
              <w:rPr>
                <w:rFonts w:eastAsia="仿宋_GB2312"/>
                <w:kern w:val="0"/>
                <w:sz w:val="24"/>
              </w:rPr>
              <w:t>部分：髋臼杯变形试验方法</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N2017022-T-TJ</w:t>
            </w:r>
          </w:p>
        </w:tc>
      </w:tr>
      <w:tr w:rsidR="007D7059" w:rsidRPr="00FF6E6F" w:rsidTr="007C2952">
        <w:trPr>
          <w:trHeight w:val="1133"/>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23</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球囊扩张和自扩张血管支架的径向载荷指南</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N2017023-T-TJ</w:t>
            </w:r>
          </w:p>
        </w:tc>
      </w:tr>
      <w:tr w:rsidR="007D7059" w:rsidRPr="00FF6E6F" w:rsidTr="007C2952">
        <w:trPr>
          <w:trHeight w:val="171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24</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2-35</w:t>
            </w:r>
            <w:r w:rsidRPr="00FF6E6F">
              <w:rPr>
                <w:rFonts w:eastAsia="仿宋_GB2312"/>
                <w:kern w:val="0"/>
                <w:sz w:val="24"/>
              </w:rPr>
              <w:t>部分：医用毯、垫或床垫式加热设备基本安全和基本性能专用要求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A2017024-Q-TJ</w:t>
            </w:r>
          </w:p>
        </w:tc>
      </w:tr>
    </w:tbl>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13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1132"/>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1122"/>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25</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振动叩击排痰机</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A2017025-T-TJ</w:t>
            </w:r>
          </w:p>
        </w:tc>
      </w:tr>
      <w:tr w:rsidR="007D7059" w:rsidRPr="00FF6E6F" w:rsidTr="007C2952">
        <w:trPr>
          <w:trHeight w:val="967"/>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26</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经络刺激仪</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天津市医疗器械质量监督检验中心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A2017026-T-TJ</w:t>
            </w:r>
          </w:p>
        </w:tc>
      </w:tr>
      <w:tr w:rsidR="007D7059" w:rsidRPr="00FF6E6F" w:rsidTr="007C2952">
        <w:trPr>
          <w:trHeight w:val="994"/>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27</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一次性使用无菌阴道扩张器</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N2017027-Q-SH</w:t>
            </w:r>
          </w:p>
        </w:tc>
      </w:tr>
      <w:tr w:rsidR="007D7059" w:rsidRPr="00FF6E6F" w:rsidTr="007C2952">
        <w:trPr>
          <w:trHeight w:val="1972"/>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28</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2-69</w:t>
            </w:r>
            <w:r w:rsidRPr="00FF6E6F">
              <w:rPr>
                <w:rFonts w:eastAsia="仿宋_GB2312"/>
                <w:kern w:val="0"/>
                <w:sz w:val="24"/>
              </w:rPr>
              <w:t>部分：氧气浓缩器的基本安全和基本性能专用要求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A2017028-Q-SH</w:t>
            </w:r>
          </w:p>
        </w:tc>
      </w:tr>
      <w:tr w:rsidR="007D7059" w:rsidRPr="00FF6E6F" w:rsidTr="007C2952">
        <w:trPr>
          <w:trHeight w:val="855"/>
        </w:trPr>
        <w:tc>
          <w:tcPr>
            <w:tcW w:w="802" w:type="dxa"/>
            <w:shd w:val="clear" w:color="auto" w:fill="auto"/>
            <w:vAlign w:val="center"/>
            <w:hideMark/>
          </w:tcPr>
          <w:p w:rsidR="007C2952" w:rsidRPr="00FF6E6F" w:rsidRDefault="007D7059" w:rsidP="007C2952">
            <w:pPr>
              <w:widowControl/>
              <w:jc w:val="center"/>
              <w:rPr>
                <w:rFonts w:eastAsia="仿宋_GB2312"/>
                <w:kern w:val="0"/>
                <w:sz w:val="24"/>
              </w:rPr>
            </w:pPr>
            <w:r w:rsidRPr="00FF6E6F">
              <w:rPr>
                <w:rFonts w:eastAsia="仿宋_GB2312"/>
                <w:kern w:val="0"/>
                <w:sz w:val="24"/>
              </w:rPr>
              <w:t>29</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手术刀片</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上海浦东金环医疗用品股份有限公司</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N2017029-Q-SH</w:t>
            </w:r>
          </w:p>
        </w:tc>
      </w:tr>
    </w:tbl>
    <w:p w:rsidR="007C2952" w:rsidRDefault="007C2952">
      <w:r>
        <w:br w:type="page"/>
      </w:r>
    </w:p>
    <w:tbl>
      <w:tblPr>
        <w:tblpPr w:leftFromText="180" w:rightFromText="180" w:vertAnchor="page" w:horzAnchor="margin" w:tblpXSpec="center" w:tblpY="213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C2952" w:rsidRPr="00FF6E6F" w:rsidTr="007C2952">
        <w:trPr>
          <w:trHeight w:val="855"/>
        </w:trPr>
        <w:tc>
          <w:tcPr>
            <w:tcW w:w="802" w:type="dxa"/>
            <w:shd w:val="clear" w:color="auto" w:fill="auto"/>
            <w:vAlign w:val="center"/>
            <w:hideMark/>
          </w:tcPr>
          <w:p w:rsidR="007C2952" w:rsidRPr="00FF6E6F" w:rsidRDefault="007C2952"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hideMark/>
          </w:tcPr>
          <w:p w:rsidR="007C2952" w:rsidRPr="00FF6E6F" w:rsidRDefault="007C2952"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hideMark/>
          </w:tcPr>
          <w:p w:rsidR="007C2952" w:rsidRPr="00FF6E6F" w:rsidRDefault="007C2952"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C2952" w:rsidRPr="00FF6E6F" w:rsidRDefault="007C2952"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hideMark/>
          </w:tcPr>
          <w:p w:rsidR="007C2952" w:rsidRPr="00FF6E6F" w:rsidRDefault="007C2952"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C2952" w:rsidRPr="00FF6E6F" w:rsidRDefault="007C2952"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hideMark/>
          </w:tcPr>
          <w:p w:rsidR="007C2952" w:rsidRPr="00FF6E6F" w:rsidRDefault="007C2952"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hideMark/>
          </w:tcPr>
          <w:p w:rsidR="007C2952" w:rsidRPr="00FF6E6F" w:rsidRDefault="007C2952"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hideMark/>
          </w:tcPr>
          <w:p w:rsidR="007C2952" w:rsidRPr="00FF6E6F" w:rsidRDefault="007C2952"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C2952" w:rsidRPr="00FF6E6F" w:rsidRDefault="007C2952"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hideMark/>
          </w:tcPr>
          <w:p w:rsidR="007C2952" w:rsidRPr="00FF6E6F" w:rsidRDefault="007C2952"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C2952" w:rsidRPr="00FF6E6F" w:rsidTr="007C2952">
        <w:trPr>
          <w:trHeight w:val="855"/>
        </w:trPr>
        <w:tc>
          <w:tcPr>
            <w:tcW w:w="802"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30</w:t>
            </w:r>
          </w:p>
        </w:tc>
        <w:tc>
          <w:tcPr>
            <w:tcW w:w="2204"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1-8</w:t>
            </w:r>
            <w:r w:rsidRPr="00FF6E6F">
              <w:rPr>
                <w:rFonts w:eastAsia="仿宋_GB2312"/>
                <w:kern w:val="0"/>
                <w:sz w:val="24"/>
              </w:rPr>
              <w:t>部分：基本安全和基本性能的通用要求并列标准：医用电气设备和医用电气系统中报警系统的测试和指南</w:t>
            </w:r>
          </w:p>
        </w:tc>
        <w:tc>
          <w:tcPr>
            <w:tcW w:w="1134"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上海市医疗器械检测所</w:t>
            </w:r>
          </w:p>
        </w:tc>
        <w:tc>
          <w:tcPr>
            <w:tcW w:w="2473"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上海市医疗器械检测所</w:t>
            </w:r>
          </w:p>
        </w:tc>
        <w:tc>
          <w:tcPr>
            <w:tcW w:w="1984" w:type="dxa"/>
            <w:shd w:val="clear" w:color="auto" w:fill="auto"/>
            <w:vAlign w:val="center"/>
            <w:hideMark/>
          </w:tcPr>
          <w:p w:rsidR="007C2952" w:rsidRPr="00FF6E6F" w:rsidRDefault="007C2952" w:rsidP="007C2952">
            <w:pPr>
              <w:widowControl/>
              <w:jc w:val="center"/>
              <w:rPr>
                <w:rFonts w:eastAsia="仿宋_GB2312"/>
                <w:color w:val="000000"/>
                <w:kern w:val="0"/>
                <w:sz w:val="24"/>
              </w:rPr>
            </w:pPr>
            <w:r w:rsidRPr="00FF6E6F">
              <w:rPr>
                <w:rFonts w:eastAsia="仿宋_GB2312"/>
                <w:color w:val="000000"/>
                <w:kern w:val="0"/>
                <w:sz w:val="24"/>
              </w:rPr>
              <w:t>A2017030-Q-SH</w:t>
            </w:r>
          </w:p>
        </w:tc>
      </w:tr>
      <w:tr w:rsidR="007C2952" w:rsidRPr="00FF6E6F" w:rsidTr="007C2952">
        <w:trPr>
          <w:trHeight w:val="855"/>
        </w:trPr>
        <w:tc>
          <w:tcPr>
            <w:tcW w:w="802"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31</w:t>
            </w:r>
          </w:p>
        </w:tc>
        <w:tc>
          <w:tcPr>
            <w:tcW w:w="2204"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1-12</w:t>
            </w:r>
            <w:r w:rsidRPr="00FF6E6F">
              <w:rPr>
                <w:rFonts w:eastAsia="仿宋_GB2312"/>
                <w:kern w:val="0"/>
                <w:sz w:val="24"/>
              </w:rPr>
              <w:t>部分：基本安全和基本性能的通用要求并列标准：预期在紧急医疗服务环境下使用的医用电气设备和医用电气系统的要求</w:t>
            </w:r>
          </w:p>
        </w:tc>
        <w:tc>
          <w:tcPr>
            <w:tcW w:w="1134"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上海市医疗器械检测所</w:t>
            </w:r>
          </w:p>
        </w:tc>
        <w:tc>
          <w:tcPr>
            <w:tcW w:w="2473"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上海市医疗器械检测所</w:t>
            </w:r>
          </w:p>
        </w:tc>
        <w:tc>
          <w:tcPr>
            <w:tcW w:w="1984" w:type="dxa"/>
            <w:shd w:val="clear" w:color="auto" w:fill="auto"/>
            <w:vAlign w:val="center"/>
            <w:hideMark/>
          </w:tcPr>
          <w:p w:rsidR="007C2952" w:rsidRPr="00FF6E6F" w:rsidRDefault="007C2952" w:rsidP="007C2952">
            <w:pPr>
              <w:widowControl/>
              <w:jc w:val="center"/>
              <w:rPr>
                <w:rFonts w:eastAsia="仿宋_GB2312"/>
                <w:color w:val="000000"/>
                <w:kern w:val="0"/>
                <w:sz w:val="24"/>
              </w:rPr>
            </w:pPr>
            <w:r w:rsidRPr="00FF6E6F">
              <w:rPr>
                <w:rFonts w:eastAsia="仿宋_GB2312"/>
                <w:color w:val="000000"/>
                <w:kern w:val="0"/>
                <w:sz w:val="24"/>
              </w:rPr>
              <w:t>A2017031-Q-SH</w:t>
            </w:r>
          </w:p>
        </w:tc>
      </w:tr>
      <w:tr w:rsidR="007C2952" w:rsidRPr="00FF6E6F" w:rsidTr="007C2952">
        <w:trPr>
          <w:trHeight w:val="855"/>
        </w:trPr>
        <w:tc>
          <w:tcPr>
            <w:tcW w:w="802"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32</w:t>
            </w:r>
          </w:p>
        </w:tc>
        <w:tc>
          <w:tcPr>
            <w:tcW w:w="2204"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2-47</w:t>
            </w:r>
            <w:r w:rsidRPr="00FF6E6F">
              <w:rPr>
                <w:rFonts w:eastAsia="仿宋_GB2312"/>
                <w:kern w:val="0"/>
                <w:sz w:val="24"/>
              </w:rPr>
              <w:t>部分</w:t>
            </w:r>
            <w:r w:rsidRPr="00FF6E6F">
              <w:rPr>
                <w:rFonts w:eastAsia="仿宋_GB2312"/>
                <w:kern w:val="0"/>
                <w:sz w:val="24"/>
              </w:rPr>
              <w:t>:</w:t>
            </w:r>
            <w:r w:rsidRPr="00FF6E6F">
              <w:rPr>
                <w:rFonts w:eastAsia="仿宋_GB2312"/>
                <w:kern w:val="0"/>
                <w:sz w:val="24"/>
              </w:rPr>
              <w:t>动态心电图系统基本安全和基本性能的专用要求</w:t>
            </w:r>
          </w:p>
        </w:tc>
        <w:tc>
          <w:tcPr>
            <w:tcW w:w="1134"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上海市医疗器械检测所</w:t>
            </w:r>
          </w:p>
        </w:tc>
        <w:tc>
          <w:tcPr>
            <w:tcW w:w="2473" w:type="dxa"/>
            <w:shd w:val="clear" w:color="auto" w:fill="auto"/>
            <w:vAlign w:val="center"/>
            <w:hideMark/>
          </w:tcPr>
          <w:p w:rsidR="007C2952" w:rsidRPr="00FF6E6F" w:rsidRDefault="007C2952" w:rsidP="007C2952">
            <w:pPr>
              <w:widowControl/>
              <w:jc w:val="center"/>
              <w:rPr>
                <w:rFonts w:eastAsia="仿宋_GB2312"/>
                <w:kern w:val="0"/>
                <w:sz w:val="24"/>
              </w:rPr>
            </w:pPr>
            <w:r w:rsidRPr="00FF6E6F">
              <w:rPr>
                <w:rFonts w:eastAsia="仿宋_GB2312"/>
                <w:kern w:val="0"/>
                <w:sz w:val="24"/>
              </w:rPr>
              <w:t>上海市医疗器械检测所</w:t>
            </w:r>
          </w:p>
        </w:tc>
        <w:tc>
          <w:tcPr>
            <w:tcW w:w="1984" w:type="dxa"/>
            <w:shd w:val="clear" w:color="auto" w:fill="auto"/>
            <w:vAlign w:val="center"/>
            <w:hideMark/>
          </w:tcPr>
          <w:p w:rsidR="007C2952" w:rsidRPr="00FF6E6F" w:rsidRDefault="007C2952" w:rsidP="007C2952">
            <w:pPr>
              <w:widowControl/>
              <w:jc w:val="center"/>
              <w:rPr>
                <w:rFonts w:eastAsia="仿宋_GB2312"/>
                <w:color w:val="000000"/>
                <w:kern w:val="0"/>
                <w:sz w:val="24"/>
              </w:rPr>
            </w:pPr>
            <w:r w:rsidRPr="00FF6E6F">
              <w:rPr>
                <w:rFonts w:eastAsia="仿宋_GB2312"/>
                <w:color w:val="000000"/>
                <w:kern w:val="0"/>
                <w:sz w:val="24"/>
              </w:rPr>
              <w:t>A2017032-Q-SH</w:t>
            </w:r>
          </w:p>
        </w:tc>
      </w:tr>
    </w:tbl>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07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694"/>
        <w:gridCol w:w="2693"/>
        <w:gridCol w:w="1905"/>
      </w:tblGrid>
      <w:tr w:rsidR="007D7059" w:rsidRPr="00FF6E6F" w:rsidTr="007C2952">
        <w:trPr>
          <w:trHeight w:val="1132"/>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69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69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05"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bl>
    <w:p w:rsidR="007D7059" w:rsidRPr="00FF6E6F" w:rsidRDefault="007D7059" w:rsidP="007D7059">
      <w:pPr>
        <w:rPr>
          <w:rFonts w:eastAsia="仿宋_GB2312"/>
        </w:rPr>
      </w:pPr>
    </w:p>
    <w:tbl>
      <w:tblPr>
        <w:tblpPr w:leftFromText="180" w:rightFromText="180" w:vertAnchor="page" w:horzAnchor="margin" w:tblpXSpec="center" w:tblpY="1906"/>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694"/>
        <w:gridCol w:w="2693"/>
        <w:gridCol w:w="1905"/>
      </w:tblGrid>
      <w:tr w:rsidR="007D7059" w:rsidRPr="00FF6E6F" w:rsidTr="007C2952">
        <w:trPr>
          <w:trHeight w:val="1696"/>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33</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2-34</w:t>
            </w:r>
            <w:r w:rsidRPr="00FF6E6F">
              <w:rPr>
                <w:rFonts w:eastAsia="仿宋_GB2312"/>
                <w:kern w:val="0"/>
                <w:sz w:val="24"/>
              </w:rPr>
              <w:t>部分</w:t>
            </w:r>
            <w:r w:rsidRPr="00FF6E6F">
              <w:rPr>
                <w:rFonts w:eastAsia="仿宋_GB2312"/>
                <w:kern w:val="0"/>
                <w:sz w:val="24"/>
              </w:rPr>
              <w:t>:</w:t>
            </w:r>
            <w:r w:rsidRPr="00FF6E6F">
              <w:rPr>
                <w:rFonts w:eastAsia="仿宋_GB2312"/>
                <w:kern w:val="0"/>
                <w:sz w:val="24"/>
              </w:rPr>
              <w:t>有创血压监测设备基本安全和基本性能的专用要求</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69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69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1905"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A2017033-Q-SH</w:t>
            </w:r>
          </w:p>
        </w:tc>
      </w:tr>
      <w:tr w:rsidR="007D7059" w:rsidRPr="00FF6E6F" w:rsidTr="007C2952">
        <w:trPr>
          <w:trHeight w:val="1696"/>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34</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2-61</w:t>
            </w:r>
            <w:r w:rsidRPr="00FF6E6F">
              <w:rPr>
                <w:rFonts w:eastAsia="仿宋_GB2312"/>
                <w:kern w:val="0"/>
                <w:sz w:val="24"/>
              </w:rPr>
              <w:t>部分</w:t>
            </w:r>
            <w:r w:rsidRPr="00FF6E6F">
              <w:rPr>
                <w:rFonts w:eastAsia="仿宋_GB2312"/>
                <w:kern w:val="0"/>
                <w:sz w:val="24"/>
              </w:rPr>
              <w:t>:</w:t>
            </w:r>
            <w:r w:rsidRPr="00FF6E6F">
              <w:rPr>
                <w:rFonts w:eastAsia="仿宋_GB2312"/>
                <w:kern w:val="0"/>
                <w:sz w:val="24"/>
              </w:rPr>
              <w:t>脉搏血氧设备基本安全和基本性能的专用要求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A2017034-Q-SH</w:t>
            </w:r>
          </w:p>
        </w:tc>
      </w:tr>
      <w:tr w:rsidR="007D7059" w:rsidRPr="00FF6E6F" w:rsidTr="007C2952">
        <w:trPr>
          <w:trHeight w:val="1666"/>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35</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医用电气设备第</w:t>
            </w:r>
            <w:r w:rsidRPr="00FF6E6F">
              <w:rPr>
                <w:rFonts w:eastAsia="仿宋_GB2312"/>
                <w:kern w:val="0"/>
                <w:sz w:val="24"/>
              </w:rPr>
              <w:t>2-49</w:t>
            </w:r>
            <w:r w:rsidRPr="00FF6E6F">
              <w:rPr>
                <w:rFonts w:eastAsia="仿宋_GB2312"/>
                <w:kern w:val="0"/>
                <w:sz w:val="24"/>
              </w:rPr>
              <w:t>部分</w:t>
            </w:r>
            <w:r w:rsidRPr="00FF6E6F">
              <w:rPr>
                <w:rFonts w:eastAsia="仿宋_GB2312"/>
                <w:kern w:val="0"/>
                <w:sz w:val="24"/>
              </w:rPr>
              <w:t>:</w:t>
            </w:r>
            <w:r w:rsidRPr="00FF6E6F">
              <w:rPr>
                <w:rFonts w:eastAsia="仿宋_GB2312"/>
                <w:kern w:val="0"/>
                <w:sz w:val="24"/>
              </w:rPr>
              <w:t>多参数患者监护设备基本安全和基本性能的专用要求</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A2017035-Q-SH</w:t>
            </w:r>
          </w:p>
        </w:tc>
      </w:tr>
      <w:tr w:rsidR="007D7059" w:rsidRPr="00FF6E6F" w:rsidTr="007C2952">
        <w:trPr>
          <w:trHeight w:val="1421"/>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36</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一次性使用无菌注射器第</w:t>
            </w:r>
            <w:r w:rsidRPr="00FF6E6F">
              <w:rPr>
                <w:rFonts w:eastAsia="仿宋_GB2312"/>
                <w:kern w:val="0"/>
                <w:sz w:val="24"/>
              </w:rPr>
              <w:t>3</w:t>
            </w:r>
            <w:r w:rsidRPr="00FF6E6F">
              <w:rPr>
                <w:rFonts w:eastAsia="仿宋_GB2312"/>
                <w:kern w:val="0"/>
                <w:sz w:val="24"/>
              </w:rPr>
              <w:t>部分：自毁型固定剂量疫苗注射器</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69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69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1905"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N2017036-T-SH</w:t>
            </w:r>
          </w:p>
        </w:tc>
      </w:tr>
    </w:tbl>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198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848"/>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000000" w:fill="FFFFFF"/>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1140"/>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37</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一次性使用无菌注射器第</w:t>
            </w:r>
            <w:r w:rsidRPr="00FF6E6F">
              <w:rPr>
                <w:rFonts w:eastAsia="仿宋_GB2312"/>
                <w:kern w:val="0"/>
                <w:sz w:val="24"/>
              </w:rPr>
              <w:t>4</w:t>
            </w:r>
            <w:r w:rsidRPr="00FF6E6F">
              <w:rPr>
                <w:rFonts w:eastAsia="仿宋_GB2312"/>
                <w:kern w:val="0"/>
                <w:sz w:val="24"/>
              </w:rPr>
              <w:t>部分：防止重复使用注射器</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000000" w:fill="FFFFFF"/>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上海市医疗器械检测所</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N2017037-T-SH</w:t>
            </w:r>
          </w:p>
        </w:tc>
      </w:tr>
      <w:tr w:rsidR="007D7059" w:rsidRPr="00FF6E6F" w:rsidTr="007C2952">
        <w:trPr>
          <w:trHeight w:val="1385"/>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38</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诊断</w:t>
            </w:r>
            <w:r w:rsidRPr="00FF6E6F">
              <w:rPr>
                <w:rFonts w:eastAsia="仿宋_GB2312"/>
                <w:kern w:val="0"/>
                <w:sz w:val="24"/>
              </w:rPr>
              <w:t>X</w:t>
            </w:r>
            <w:r w:rsidRPr="00FF6E6F">
              <w:rPr>
                <w:rFonts w:eastAsia="仿宋_GB2312"/>
                <w:kern w:val="0"/>
                <w:sz w:val="24"/>
              </w:rPr>
              <w:t>射线成像设备通用及乳腺摄影防散射滤线栅的特性</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000000" w:fill="FFFFFF"/>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辽宁省医疗器械检验检测院</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辽宁省医疗器械检验检测院</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A2017038-T-SY</w:t>
            </w:r>
          </w:p>
        </w:tc>
      </w:tr>
      <w:tr w:rsidR="007D7059" w:rsidRPr="00FF6E6F" w:rsidTr="007C2952">
        <w:trPr>
          <w:trHeight w:val="114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39</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口腔颌面锥形束计算机体层摄影设备专用技术条件</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辽宁省医疗器械检验检测院</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辽宁省医疗器械检验检测院</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A2017039-T-SY</w:t>
            </w:r>
          </w:p>
        </w:tc>
      </w:tr>
      <w:tr w:rsidR="007D7059" w:rsidRPr="00FF6E6F" w:rsidTr="007C2952">
        <w:trPr>
          <w:trHeight w:val="855"/>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40</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医用血管造影</w:t>
            </w:r>
            <w:r w:rsidRPr="00FF6E6F">
              <w:rPr>
                <w:rFonts w:eastAsia="仿宋_GB2312"/>
                <w:kern w:val="0"/>
                <w:sz w:val="24"/>
              </w:rPr>
              <w:t>X</w:t>
            </w:r>
            <w:r w:rsidRPr="00FF6E6F">
              <w:rPr>
                <w:rFonts w:eastAsia="仿宋_GB2312"/>
                <w:kern w:val="0"/>
                <w:sz w:val="24"/>
              </w:rPr>
              <w:t>射线机专用技术条件</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000000" w:fill="FFFFFF"/>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辽宁省医疗器械检验检测院</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辽宁省医疗器械检验检测院</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A2017040-T-SY</w:t>
            </w:r>
          </w:p>
        </w:tc>
      </w:tr>
      <w:tr w:rsidR="007D7059" w:rsidRPr="00FF6E6F" w:rsidTr="007C2952">
        <w:trPr>
          <w:trHeight w:val="79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41</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眼科光学眼内填充物</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浙江省医疗器械检验院</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浙江省医疗器械检验院</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N2017041-Q-HZ</w:t>
            </w:r>
          </w:p>
        </w:tc>
      </w:tr>
      <w:tr w:rsidR="007D7059" w:rsidRPr="00FF6E6F" w:rsidTr="007C2952">
        <w:trPr>
          <w:trHeight w:val="1133"/>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42</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眼科仪器眼后节光学相干断层扫描仪</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浙江省医疗器械检验院</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浙江省医疗器械检验院</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A2017042-Q-HZ</w:t>
            </w:r>
          </w:p>
        </w:tc>
      </w:tr>
    </w:tbl>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07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43</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超声多普勒胎儿心率仪</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湖北医疗器械质量监督检验中心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湖北医疗器械质量监督检验中心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A2017043-T-WH</w:t>
            </w:r>
          </w:p>
        </w:tc>
      </w:tr>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44</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血管内超声诊断设备通用技术要求</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湖北医疗器械质量监督检验中心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湖北医疗器械质量监督检验中心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A2017044-T-WH</w:t>
            </w:r>
          </w:p>
        </w:tc>
      </w:tr>
      <w:tr w:rsidR="007D7059" w:rsidRPr="00FF6E6F" w:rsidTr="007C2952">
        <w:trPr>
          <w:trHeight w:val="1074"/>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45</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动物源医疗器械第</w:t>
            </w:r>
            <w:r w:rsidRPr="00FF6E6F">
              <w:rPr>
                <w:rFonts w:eastAsia="仿宋_GB2312"/>
                <w:kern w:val="0"/>
                <w:sz w:val="24"/>
              </w:rPr>
              <w:t>1</w:t>
            </w:r>
            <w:r w:rsidRPr="00FF6E6F">
              <w:rPr>
                <w:rFonts w:eastAsia="仿宋_GB2312"/>
                <w:kern w:val="0"/>
                <w:sz w:val="24"/>
              </w:rPr>
              <w:t>部分：风险管理应用</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N2017045-T-JN</w:t>
            </w:r>
          </w:p>
        </w:tc>
      </w:tr>
      <w:tr w:rsidR="007D7059" w:rsidRPr="00FF6E6F" w:rsidTr="007C2952">
        <w:trPr>
          <w:trHeight w:val="114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46</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动物源医疗器械第</w:t>
            </w:r>
            <w:r w:rsidRPr="00FF6E6F">
              <w:rPr>
                <w:rFonts w:eastAsia="仿宋_GB2312"/>
                <w:kern w:val="0"/>
                <w:sz w:val="24"/>
              </w:rPr>
              <w:t>2</w:t>
            </w:r>
            <w:r w:rsidRPr="00FF6E6F">
              <w:rPr>
                <w:rFonts w:eastAsia="仿宋_GB2312"/>
                <w:kern w:val="0"/>
                <w:sz w:val="24"/>
              </w:rPr>
              <w:t>部分：来源、收集与处置的控制</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N2017046-T-JN</w:t>
            </w:r>
          </w:p>
        </w:tc>
      </w:tr>
      <w:tr w:rsidR="007D7059" w:rsidRPr="00FF6E6F" w:rsidTr="007C2952">
        <w:trPr>
          <w:trHeight w:val="1388"/>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47</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医疗器械遗传毒性试验第</w:t>
            </w:r>
            <w:r w:rsidRPr="00FF6E6F">
              <w:rPr>
                <w:rFonts w:eastAsia="仿宋_GB2312"/>
                <w:kern w:val="0"/>
                <w:sz w:val="24"/>
              </w:rPr>
              <w:t>2</w:t>
            </w:r>
            <w:r w:rsidRPr="00FF6E6F">
              <w:rPr>
                <w:rFonts w:eastAsia="仿宋_GB2312"/>
                <w:kern w:val="0"/>
                <w:sz w:val="24"/>
              </w:rPr>
              <w:t>部分：体外哺乳动物细胞染色体畸变试验</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N2017047-T-JN</w:t>
            </w:r>
          </w:p>
        </w:tc>
      </w:tr>
      <w:tr w:rsidR="007D7059" w:rsidRPr="00FF6E6F" w:rsidTr="007C2952">
        <w:trPr>
          <w:trHeight w:val="1689"/>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48</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医疗器械遗传毒性试验第</w:t>
            </w:r>
            <w:r w:rsidRPr="00FF6E6F">
              <w:rPr>
                <w:rFonts w:eastAsia="仿宋_GB2312"/>
                <w:kern w:val="0"/>
                <w:sz w:val="24"/>
              </w:rPr>
              <w:t>3</w:t>
            </w:r>
            <w:r w:rsidRPr="00FF6E6F">
              <w:rPr>
                <w:rFonts w:eastAsia="仿宋_GB2312"/>
                <w:kern w:val="0"/>
                <w:sz w:val="24"/>
              </w:rPr>
              <w:t>部分：用小鼠淋巴瘤细胞进行的体外哺乳动物细胞基因突变试验</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N2017048-T-JN</w:t>
            </w:r>
          </w:p>
        </w:tc>
      </w:tr>
    </w:tbl>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116"/>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1140"/>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1140"/>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49</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压力输液设备用一次性使用液路及附件第</w:t>
            </w:r>
            <w:r w:rsidRPr="00FF6E6F">
              <w:rPr>
                <w:rFonts w:eastAsia="仿宋_GB2312"/>
                <w:kern w:val="0"/>
                <w:sz w:val="24"/>
              </w:rPr>
              <w:t>1</w:t>
            </w:r>
            <w:r w:rsidRPr="00FF6E6F">
              <w:rPr>
                <w:rFonts w:eastAsia="仿宋_GB2312"/>
                <w:kern w:val="0"/>
                <w:sz w:val="24"/>
              </w:rPr>
              <w:t>部分</w:t>
            </w:r>
            <w:r w:rsidRPr="00FF6E6F">
              <w:rPr>
                <w:rFonts w:eastAsia="仿宋_GB2312"/>
                <w:kern w:val="0"/>
                <w:sz w:val="24"/>
              </w:rPr>
              <w:t>:</w:t>
            </w:r>
            <w:r w:rsidRPr="00FF6E6F">
              <w:rPr>
                <w:rFonts w:eastAsia="仿宋_GB2312"/>
                <w:kern w:val="0"/>
                <w:sz w:val="24"/>
              </w:rPr>
              <w:t>液路</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N2017049-Q-JN</w:t>
            </w:r>
          </w:p>
        </w:tc>
      </w:tr>
      <w:tr w:rsidR="007D7059" w:rsidRPr="00FF6E6F" w:rsidTr="007C2952">
        <w:trPr>
          <w:trHeight w:val="1140"/>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50</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压力输液设备用一次性使用液路及附件第</w:t>
            </w:r>
            <w:r w:rsidRPr="00FF6E6F">
              <w:rPr>
                <w:rFonts w:eastAsia="仿宋_GB2312"/>
                <w:kern w:val="0"/>
                <w:sz w:val="24"/>
              </w:rPr>
              <w:t>2</w:t>
            </w:r>
            <w:r w:rsidRPr="00FF6E6F">
              <w:rPr>
                <w:rFonts w:eastAsia="仿宋_GB2312"/>
                <w:kern w:val="0"/>
                <w:sz w:val="24"/>
              </w:rPr>
              <w:t>部分：附件</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N2017050-Q-JN</w:t>
            </w:r>
          </w:p>
        </w:tc>
      </w:tr>
      <w:tr w:rsidR="007D7059" w:rsidRPr="00FF6E6F" w:rsidTr="007C2952">
        <w:trPr>
          <w:trHeight w:val="1353"/>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51</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压力输液设备用一次性使用液路及附件第</w:t>
            </w:r>
            <w:r w:rsidRPr="00FF6E6F">
              <w:rPr>
                <w:rFonts w:eastAsia="仿宋_GB2312"/>
                <w:kern w:val="0"/>
                <w:sz w:val="24"/>
              </w:rPr>
              <w:t>3</w:t>
            </w:r>
            <w:r w:rsidRPr="00FF6E6F">
              <w:rPr>
                <w:rFonts w:eastAsia="仿宋_GB2312"/>
                <w:kern w:val="0"/>
                <w:sz w:val="24"/>
              </w:rPr>
              <w:t>部分：过滤器</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N2017051-Q-JN</w:t>
            </w:r>
          </w:p>
        </w:tc>
      </w:tr>
      <w:tr w:rsidR="007D7059" w:rsidRPr="00FF6E6F" w:rsidTr="007C2952">
        <w:trPr>
          <w:trHeight w:val="1087"/>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52</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无菌医疗器械包装试验方法第</w:t>
            </w:r>
            <w:r w:rsidRPr="00FF6E6F">
              <w:rPr>
                <w:rFonts w:eastAsia="仿宋_GB2312"/>
                <w:kern w:val="0"/>
                <w:sz w:val="24"/>
              </w:rPr>
              <w:t>15</w:t>
            </w:r>
            <w:r w:rsidRPr="00FF6E6F">
              <w:rPr>
                <w:rFonts w:eastAsia="仿宋_GB2312"/>
                <w:kern w:val="0"/>
                <w:sz w:val="24"/>
              </w:rPr>
              <w:t>部分运输试验</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N2017052-T-JN</w:t>
            </w:r>
          </w:p>
        </w:tc>
      </w:tr>
      <w:tr w:rsidR="007D7059" w:rsidRPr="00FF6E6F" w:rsidTr="007C2952">
        <w:trPr>
          <w:trHeight w:val="1427"/>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53</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输血器与血液成分相容性测定第</w:t>
            </w:r>
            <w:r w:rsidRPr="00FF6E6F">
              <w:rPr>
                <w:rFonts w:eastAsia="仿宋_GB2312"/>
                <w:kern w:val="0"/>
                <w:sz w:val="24"/>
              </w:rPr>
              <w:t>1</w:t>
            </w:r>
            <w:r w:rsidRPr="00FF6E6F">
              <w:rPr>
                <w:rFonts w:eastAsia="仿宋_GB2312"/>
                <w:kern w:val="0"/>
                <w:sz w:val="24"/>
              </w:rPr>
              <w:t>部分：血液成分残留评定</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N2017053-T-JN</w:t>
            </w:r>
          </w:p>
        </w:tc>
      </w:tr>
    </w:tbl>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31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990"/>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1425"/>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54</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输液、输血用过滤器的泡点压试验结果与阻菌试验结果建立关联的方法</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N2017054-T-JN</w:t>
            </w:r>
          </w:p>
        </w:tc>
      </w:tr>
      <w:tr w:rsidR="007D7059" w:rsidRPr="00FF6E6F" w:rsidTr="007C2952">
        <w:trPr>
          <w:trHeight w:val="1807"/>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55</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输液用药液过滤器第</w:t>
            </w:r>
            <w:r w:rsidRPr="00FF6E6F">
              <w:rPr>
                <w:rFonts w:eastAsia="仿宋_GB2312"/>
                <w:kern w:val="0"/>
                <w:sz w:val="24"/>
              </w:rPr>
              <w:t>2</w:t>
            </w:r>
            <w:r w:rsidRPr="00FF6E6F">
              <w:rPr>
                <w:rFonts w:eastAsia="仿宋_GB2312"/>
                <w:kern w:val="0"/>
                <w:sz w:val="24"/>
              </w:rPr>
              <w:t>部分：标称孔径</w:t>
            </w:r>
            <w:r w:rsidRPr="00FF6E6F">
              <w:rPr>
                <w:rFonts w:eastAsia="仿宋_GB2312"/>
                <w:kern w:val="0"/>
                <w:sz w:val="24"/>
              </w:rPr>
              <w:t>1.2µm</w:t>
            </w:r>
            <w:r w:rsidRPr="00FF6E6F">
              <w:rPr>
                <w:rFonts w:eastAsia="仿宋_GB2312"/>
                <w:kern w:val="0"/>
                <w:sz w:val="24"/>
              </w:rPr>
              <w:t>药液过滤器白色念珠菌截留试验方法</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N2017055-T-JN</w:t>
            </w:r>
          </w:p>
        </w:tc>
      </w:tr>
      <w:tr w:rsidR="007D7059" w:rsidRPr="00FF6E6F" w:rsidTr="007C2952">
        <w:trPr>
          <w:trHeight w:val="1547"/>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56</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一次性使用聚氨酯输注器具二苯甲烷二异氰酸酯（</w:t>
            </w:r>
            <w:r w:rsidRPr="00FF6E6F">
              <w:rPr>
                <w:rFonts w:eastAsia="仿宋_GB2312"/>
                <w:kern w:val="0"/>
                <w:sz w:val="24"/>
              </w:rPr>
              <w:t>MDI</w:t>
            </w:r>
            <w:r w:rsidRPr="00FF6E6F">
              <w:rPr>
                <w:rFonts w:eastAsia="仿宋_GB2312"/>
                <w:kern w:val="0"/>
                <w:sz w:val="24"/>
              </w:rPr>
              <w:t>）残留量测定方法</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N2017056-T-JN</w:t>
            </w:r>
          </w:p>
        </w:tc>
      </w:tr>
      <w:tr w:rsidR="007D7059" w:rsidRPr="00FF6E6F" w:rsidTr="007C2952">
        <w:trPr>
          <w:trHeight w:val="1809"/>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57</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一次性使用输注器具与药物相容性研究指南第</w:t>
            </w:r>
            <w:r w:rsidRPr="00FF6E6F">
              <w:rPr>
                <w:rFonts w:eastAsia="仿宋_GB2312"/>
                <w:kern w:val="0"/>
                <w:sz w:val="24"/>
              </w:rPr>
              <w:t>2</w:t>
            </w:r>
            <w:r w:rsidRPr="00FF6E6F">
              <w:rPr>
                <w:rFonts w:eastAsia="仿宋_GB2312"/>
                <w:kern w:val="0"/>
                <w:sz w:val="24"/>
              </w:rPr>
              <w:t>部分：可沥滤物研究已知物</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N2017057-T-JN</w:t>
            </w:r>
          </w:p>
        </w:tc>
      </w:tr>
    </w:tbl>
    <w:p w:rsidR="007D7059" w:rsidRPr="00FF6E6F" w:rsidRDefault="007D7059" w:rsidP="007D7059">
      <w:pPr>
        <w:rPr>
          <w:rFonts w:eastAsia="仿宋_GB2312"/>
        </w:rPr>
      </w:pPr>
    </w:p>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176"/>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990"/>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1399"/>
        </w:trPr>
        <w:tc>
          <w:tcPr>
            <w:tcW w:w="802"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kern w:val="0"/>
                <w:sz w:val="24"/>
              </w:rPr>
              <w:t>58</w:t>
            </w:r>
          </w:p>
        </w:tc>
        <w:tc>
          <w:tcPr>
            <w:tcW w:w="2204"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kern w:val="0"/>
                <w:sz w:val="24"/>
              </w:rPr>
              <w:t>无菌医疗器械包装试验方法第</w:t>
            </w:r>
            <w:r w:rsidRPr="00FF6E6F">
              <w:rPr>
                <w:rFonts w:eastAsia="仿宋_GB2312"/>
                <w:kern w:val="0"/>
                <w:sz w:val="24"/>
              </w:rPr>
              <w:t>16</w:t>
            </w:r>
            <w:r w:rsidRPr="00FF6E6F">
              <w:rPr>
                <w:rFonts w:eastAsia="仿宋_GB2312"/>
                <w:kern w:val="0"/>
                <w:sz w:val="24"/>
              </w:rPr>
              <w:t>部</w:t>
            </w:r>
            <w:r w:rsidRPr="00FF6E6F">
              <w:rPr>
                <w:rFonts w:eastAsia="仿宋_GB2312"/>
                <w:kern w:val="0"/>
                <w:sz w:val="24"/>
              </w:rPr>
              <w:t>:</w:t>
            </w:r>
            <w:r w:rsidRPr="00FF6E6F">
              <w:rPr>
                <w:rFonts w:eastAsia="仿宋_GB2312"/>
                <w:kern w:val="0"/>
                <w:sz w:val="24"/>
              </w:rPr>
              <w:t>包装系统抗气候应变性</w:t>
            </w:r>
          </w:p>
        </w:tc>
        <w:tc>
          <w:tcPr>
            <w:tcW w:w="1134"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kern w:val="0"/>
                <w:sz w:val="24"/>
              </w:rPr>
              <w:t>山东省医疗器械产品质量检验中心</w:t>
            </w:r>
          </w:p>
        </w:tc>
        <w:tc>
          <w:tcPr>
            <w:tcW w:w="2473"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kern w:val="0"/>
                <w:sz w:val="24"/>
              </w:rPr>
              <w:t>山东省医疗器械产品质量检验中心</w:t>
            </w:r>
          </w:p>
        </w:tc>
        <w:tc>
          <w:tcPr>
            <w:tcW w:w="1984" w:type="dxa"/>
            <w:shd w:val="clear" w:color="auto" w:fill="auto"/>
            <w:vAlign w:val="center"/>
          </w:tcPr>
          <w:p w:rsidR="007D7059" w:rsidRPr="00FF6E6F" w:rsidRDefault="007D7059" w:rsidP="007C2952">
            <w:pPr>
              <w:widowControl/>
              <w:jc w:val="center"/>
              <w:rPr>
                <w:rFonts w:eastAsia="仿宋_GB2312"/>
                <w:b/>
                <w:bCs/>
                <w:kern w:val="0"/>
                <w:sz w:val="24"/>
              </w:rPr>
            </w:pPr>
            <w:r w:rsidRPr="00FF6E6F">
              <w:rPr>
                <w:rFonts w:eastAsia="仿宋_GB2312"/>
                <w:color w:val="000000"/>
                <w:kern w:val="0"/>
                <w:sz w:val="24"/>
              </w:rPr>
              <w:t>N2017058-T-JN</w:t>
            </w:r>
          </w:p>
        </w:tc>
      </w:tr>
      <w:tr w:rsidR="007D7059" w:rsidRPr="00FF6E6F" w:rsidTr="007C2952">
        <w:trPr>
          <w:trHeight w:val="1399"/>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59</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无菌医疗器械包装试验方法第</w:t>
            </w:r>
            <w:r w:rsidRPr="00FF6E6F">
              <w:rPr>
                <w:rFonts w:eastAsia="仿宋_GB2312"/>
                <w:kern w:val="0"/>
                <w:sz w:val="24"/>
              </w:rPr>
              <w:t>1</w:t>
            </w:r>
            <w:r w:rsidRPr="00FF6E6F">
              <w:rPr>
                <w:rFonts w:eastAsia="仿宋_GB2312"/>
                <w:kern w:val="0"/>
                <w:sz w:val="24"/>
              </w:rPr>
              <w:t>部分：加速老化试验指南</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N2017059-T-JN</w:t>
            </w:r>
          </w:p>
        </w:tc>
      </w:tr>
      <w:tr w:rsidR="007D7059" w:rsidRPr="00FF6E6F" w:rsidTr="007C2952">
        <w:trPr>
          <w:trHeight w:val="1133"/>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60</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一次性使用医用手套第</w:t>
            </w:r>
            <w:r w:rsidRPr="00FF6E6F">
              <w:rPr>
                <w:rFonts w:eastAsia="仿宋_GB2312"/>
                <w:kern w:val="0"/>
                <w:sz w:val="24"/>
              </w:rPr>
              <w:t>4</w:t>
            </w:r>
            <w:r w:rsidRPr="00FF6E6F">
              <w:rPr>
                <w:rFonts w:eastAsia="仿宋_GB2312"/>
                <w:kern w:val="0"/>
                <w:sz w:val="24"/>
              </w:rPr>
              <w:t>部分：抗穿刺试验方法</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N2017060-T-JN</w:t>
            </w:r>
          </w:p>
        </w:tc>
      </w:tr>
      <w:tr w:rsidR="007D7059" w:rsidRPr="00FF6E6F" w:rsidTr="007C2952">
        <w:trPr>
          <w:trHeight w:val="1037"/>
        </w:trPr>
        <w:tc>
          <w:tcPr>
            <w:tcW w:w="802"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61</w:t>
            </w:r>
          </w:p>
        </w:tc>
        <w:tc>
          <w:tcPr>
            <w:tcW w:w="2204"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医用输液、输血器具用聚氯乙烯粒料</w:t>
            </w:r>
          </w:p>
        </w:tc>
        <w:tc>
          <w:tcPr>
            <w:tcW w:w="1134"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2473"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山东省医疗器械产品质量检验中心</w:t>
            </w:r>
          </w:p>
        </w:tc>
        <w:tc>
          <w:tcPr>
            <w:tcW w:w="1984" w:type="dxa"/>
            <w:tcBorders>
              <w:bottom w:val="single" w:sz="4" w:space="0" w:color="auto"/>
            </w:tcBorders>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N2017061-Q-JN</w:t>
            </w:r>
          </w:p>
        </w:tc>
      </w:tr>
      <w:tr w:rsidR="007D7059" w:rsidRPr="00FF6E6F" w:rsidTr="007C2952">
        <w:trPr>
          <w:trHeight w:val="855"/>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62</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牙科学牙根尖定位仪</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A2017062-T-GZ</w:t>
            </w:r>
          </w:p>
        </w:tc>
      </w:tr>
      <w:tr w:rsidR="007D7059" w:rsidRPr="00FF6E6F" w:rsidTr="007C2952">
        <w:trPr>
          <w:trHeight w:val="855"/>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63</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牙科学牙骨凿</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N2017063-T-GZ</w:t>
            </w:r>
          </w:p>
        </w:tc>
      </w:tr>
    </w:tbl>
    <w:p w:rsidR="007D7059" w:rsidRPr="00FF6E6F" w:rsidRDefault="007D7059" w:rsidP="007D7059">
      <w:pPr>
        <w:rPr>
          <w:rFonts w:eastAsia="仿宋_GB2312"/>
        </w:rPr>
      </w:pPr>
    </w:p>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416"/>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64</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牙科学口内抹刀</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N2017064-T-GZ</w:t>
            </w:r>
          </w:p>
        </w:tc>
      </w:tr>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65</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牙科学手机连接件连轴节尺寸</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N2017065-T-GZ</w:t>
            </w:r>
          </w:p>
        </w:tc>
      </w:tr>
      <w:tr w:rsidR="007D7059" w:rsidRPr="00FF6E6F" w:rsidTr="007C2952">
        <w:trPr>
          <w:trHeight w:val="1079"/>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66</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牙科学手机扭矩传送器</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N2017066-T-GZ</w:t>
            </w:r>
          </w:p>
        </w:tc>
      </w:tr>
      <w:tr w:rsidR="007D7059" w:rsidRPr="00FF6E6F" w:rsidTr="007C2952">
        <w:trPr>
          <w:trHeight w:val="855"/>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67</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煮沸消毒器</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A2017067-T-GZ</w:t>
            </w:r>
          </w:p>
        </w:tc>
      </w:tr>
      <w:tr w:rsidR="007D7059" w:rsidRPr="00FF6E6F" w:rsidTr="007C2952">
        <w:trPr>
          <w:trHeight w:val="2071"/>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68</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医疗保健产品灭菌一次性使用动物源医疗器械液体化学灭菌过程的特性、开发、确认和常规控制的要求</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修订</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N2017068-Q-GZ</w:t>
            </w:r>
          </w:p>
        </w:tc>
      </w:tr>
      <w:tr w:rsidR="007D7059" w:rsidRPr="00FF6E6F" w:rsidTr="007C2952">
        <w:trPr>
          <w:trHeight w:val="855"/>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69</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腹膜透析用碘伏帽</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N2017069-T-GZ</w:t>
            </w:r>
          </w:p>
        </w:tc>
      </w:tr>
    </w:tbl>
    <w:p w:rsidR="007D7059" w:rsidRPr="00FF6E6F" w:rsidRDefault="007D7059" w:rsidP="007D7059">
      <w:pPr>
        <w:rPr>
          <w:rFonts w:eastAsia="仿宋_GB2312"/>
        </w:rPr>
      </w:pPr>
      <w:r w:rsidRPr="00FF6E6F">
        <w:rPr>
          <w:rFonts w:eastAsia="仿宋_GB2312"/>
        </w:rPr>
        <w:br w:type="page"/>
      </w:r>
    </w:p>
    <w:tbl>
      <w:tblPr>
        <w:tblpPr w:leftFromText="180" w:rightFromText="180" w:vertAnchor="page" w:horzAnchor="margin" w:tblpXSpec="center" w:tblpY="2206"/>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2204"/>
        <w:gridCol w:w="1134"/>
        <w:gridCol w:w="1276"/>
        <w:gridCol w:w="1496"/>
        <w:gridCol w:w="2835"/>
        <w:gridCol w:w="2473"/>
        <w:gridCol w:w="1984"/>
      </w:tblGrid>
      <w:tr w:rsidR="007D7059" w:rsidRPr="00FF6E6F" w:rsidTr="007C2952">
        <w:trPr>
          <w:trHeight w:val="990"/>
        </w:trPr>
        <w:tc>
          <w:tcPr>
            <w:tcW w:w="802"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lastRenderedPageBreak/>
              <w:t>序号</w:t>
            </w:r>
          </w:p>
        </w:tc>
        <w:tc>
          <w:tcPr>
            <w:tcW w:w="2204"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标准项目名称</w:t>
            </w:r>
          </w:p>
        </w:tc>
        <w:tc>
          <w:tcPr>
            <w:tcW w:w="1134"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制定/</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修订</w:t>
            </w:r>
          </w:p>
        </w:tc>
        <w:tc>
          <w:tcPr>
            <w:tcW w:w="1276"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推荐/</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强制</w:t>
            </w:r>
          </w:p>
        </w:tc>
        <w:tc>
          <w:tcPr>
            <w:tcW w:w="1496"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有源/无源/体外/管理</w:t>
            </w:r>
          </w:p>
        </w:tc>
        <w:tc>
          <w:tcPr>
            <w:tcW w:w="2835" w:type="dxa"/>
            <w:shd w:val="clear" w:color="auto" w:fill="auto"/>
            <w:vAlign w:val="center"/>
          </w:tcPr>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项目承担单位</w:t>
            </w:r>
          </w:p>
        </w:tc>
        <w:tc>
          <w:tcPr>
            <w:tcW w:w="2473" w:type="dxa"/>
            <w:shd w:val="clear" w:color="auto" w:fill="auto"/>
            <w:vAlign w:val="center"/>
          </w:tcPr>
          <w:p w:rsidR="007D7059" w:rsidRPr="00FF6E6F" w:rsidRDefault="007D7059" w:rsidP="007C2952">
            <w:pPr>
              <w:widowControl/>
              <w:jc w:val="center"/>
              <w:rPr>
                <w:rFonts w:ascii="黑体" w:eastAsia="黑体" w:hAnsi="黑体"/>
                <w:bCs/>
                <w:kern w:val="0"/>
                <w:sz w:val="24"/>
              </w:rPr>
            </w:pPr>
            <w:r w:rsidRPr="00FF6E6F">
              <w:rPr>
                <w:rFonts w:ascii="黑体" w:eastAsia="黑体" w:hAnsi="黑体"/>
                <w:bCs/>
                <w:kern w:val="0"/>
                <w:sz w:val="24"/>
              </w:rPr>
              <w:t>主要起草单位</w:t>
            </w:r>
          </w:p>
          <w:p w:rsidR="007D7059" w:rsidRPr="00FF6E6F" w:rsidRDefault="007D7059" w:rsidP="007C2952">
            <w:pPr>
              <w:widowControl/>
              <w:jc w:val="center"/>
              <w:rPr>
                <w:rFonts w:ascii="黑体" w:eastAsia="黑体" w:hAnsi="黑体"/>
                <w:kern w:val="0"/>
                <w:sz w:val="24"/>
              </w:rPr>
            </w:pPr>
            <w:r w:rsidRPr="00FF6E6F">
              <w:rPr>
                <w:rFonts w:ascii="黑体" w:eastAsia="黑体" w:hAnsi="黑体"/>
                <w:bCs/>
                <w:kern w:val="0"/>
                <w:sz w:val="24"/>
              </w:rPr>
              <w:t>（第一起草单位）</w:t>
            </w:r>
          </w:p>
        </w:tc>
        <w:tc>
          <w:tcPr>
            <w:tcW w:w="1984" w:type="dxa"/>
            <w:shd w:val="clear" w:color="auto" w:fill="auto"/>
            <w:vAlign w:val="center"/>
          </w:tcPr>
          <w:p w:rsidR="007D7059" w:rsidRPr="00FF6E6F" w:rsidRDefault="007D7059" w:rsidP="007C2952">
            <w:pPr>
              <w:widowControl/>
              <w:jc w:val="center"/>
              <w:rPr>
                <w:rFonts w:ascii="黑体" w:eastAsia="黑体" w:hAnsi="黑体"/>
                <w:color w:val="000000"/>
                <w:kern w:val="0"/>
                <w:sz w:val="24"/>
              </w:rPr>
            </w:pPr>
            <w:r w:rsidRPr="00FF6E6F">
              <w:rPr>
                <w:rFonts w:ascii="黑体" w:eastAsia="黑体" w:hAnsi="黑体"/>
                <w:bCs/>
                <w:kern w:val="0"/>
                <w:sz w:val="24"/>
              </w:rPr>
              <w:t>计划项目号</w:t>
            </w:r>
          </w:p>
        </w:tc>
      </w:tr>
      <w:tr w:rsidR="007D7059" w:rsidRPr="00FF6E6F" w:rsidTr="007C2952">
        <w:trPr>
          <w:trHeight w:val="1710"/>
        </w:trPr>
        <w:tc>
          <w:tcPr>
            <w:tcW w:w="802"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70</w:t>
            </w:r>
          </w:p>
        </w:tc>
        <w:tc>
          <w:tcPr>
            <w:tcW w:w="220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血液透析及相关治疗血液透析导管</w:t>
            </w:r>
          </w:p>
        </w:tc>
        <w:tc>
          <w:tcPr>
            <w:tcW w:w="1134"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无源</w:t>
            </w:r>
          </w:p>
        </w:tc>
        <w:tc>
          <w:tcPr>
            <w:tcW w:w="2835"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1984" w:type="dxa"/>
            <w:shd w:val="clear" w:color="auto" w:fill="auto"/>
            <w:vAlign w:val="center"/>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N2017070-T-GZ</w:t>
            </w:r>
          </w:p>
        </w:tc>
      </w:tr>
      <w:tr w:rsidR="007D7059" w:rsidRPr="00FF6E6F" w:rsidTr="007C2952">
        <w:trPr>
          <w:trHeight w:val="2101"/>
        </w:trPr>
        <w:tc>
          <w:tcPr>
            <w:tcW w:w="802"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71</w:t>
            </w:r>
          </w:p>
        </w:tc>
        <w:tc>
          <w:tcPr>
            <w:tcW w:w="220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清洗消毒器第</w:t>
            </w:r>
            <w:r w:rsidRPr="00FF6E6F">
              <w:rPr>
                <w:rFonts w:eastAsia="仿宋_GB2312"/>
                <w:kern w:val="0"/>
                <w:sz w:val="24"/>
              </w:rPr>
              <w:t>5</w:t>
            </w:r>
            <w:r w:rsidRPr="00FF6E6F">
              <w:rPr>
                <w:rFonts w:eastAsia="仿宋_GB2312"/>
                <w:kern w:val="0"/>
                <w:sz w:val="24"/>
              </w:rPr>
              <w:t>部分：采用化学消毒剂对床架、手术台等进行清洗消毒的清洗消毒器要求和试验</w:t>
            </w:r>
          </w:p>
        </w:tc>
        <w:tc>
          <w:tcPr>
            <w:tcW w:w="1134"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制定</w:t>
            </w:r>
          </w:p>
        </w:tc>
        <w:tc>
          <w:tcPr>
            <w:tcW w:w="127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YY/T</w:t>
            </w:r>
          </w:p>
        </w:tc>
        <w:tc>
          <w:tcPr>
            <w:tcW w:w="1496"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有源</w:t>
            </w:r>
          </w:p>
        </w:tc>
        <w:tc>
          <w:tcPr>
            <w:tcW w:w="2835"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广东省医疗器械质量监督检验所</w:t>
            </w:r>
          </w:p>
        </w:tc>
        <w:tc>
          <w:tcPr>
            <w:tcW w:w="2473" w:type="dxa"/>
            <w:shd w:val="clear" w:color="auto" w:fill="auto"/>
            <w:vAlign w:val="center"/>
            <w:hideMark/>
          </w:tcPr>
          <w:p w:rsidR="007D7059" w:rsidRPr="00FF6E6F" w:rsidRDefault="007D7059" w:rsidP="007C2952">
            <w:pPr>
              <w:widowControl/>
              <w:jc w:val="center"/>
              <w:rPr>
                <w:rFonts w:eastAsia="仿宋_GB2312"/>
                <w:kern w:val="0"/>
                <w:sz w:val="24"/>
              </w:rPr>
            </w:pPr>
            <w:r w:rsidRPr="00FF6E6F">
              <w:rPr>
                <w:rFonts w:eastAsia="仿宋_GB2312"/>
                <w:kern w:val="0"/>
                <w:sz w:val="24"/>
              </w:rPr>
              <w:t>广州医疗器械质量监督检验中心</w:t>
            </w:r>
          </w:p>
        </w:tc>
        <w:tc>
          <w:tcPr>
            <w:tcW w:w="1984" w:type="dxa"/>
            <w:shd w:val="clear" w:color="auto" w:fill="auto"/>
            <w:vAlign w:val="center"/>
            <w:hideMark/>
          </w:tcPr>
          <w:p w:rsidR="007D7059" w:rsidRPr="00FF6E6F" w:rsidRDefault="007D7059" w:rsidP="007C2952">
            <w:pPr>
              <w:widowControl/>
              <w:jc w:val="center"/>
              <w:rPr>
                <w:rFonts w:eastAsia="仿宋_GB2312"/>
                <w:color w:val="000000"/>
                <w:kern w:val="0"/>
                <w:sz w:val="24"/>
              </w:rPr>
            </w:pPr>
            <w:r w:rsidRPr="00FF6E6F">
              <w:rPr>
                <w:rFonts w:eastAsia="仿宋_GB2312"/>
                <w:color w:val="000000"/>
                <w:kern w:val="0"/>
                <w:sz w:val="24"/>
              </w:rPr>
              <w:t>A2017071-T-GZ</w:t>
            </w:r>
          </w:p>
        </w:tc>
      </w:tr>
    </w:tbl>
    <w:p w:rsidR="009F0CD4" w:rsidRPr="007D7059" w:rsidRDefault="009F0CD4">
      <w:bookmarkStart w:id="1" w:name="_GoBack"/>
      <w:bookmarkEnd w:id="0"/>
      <w:bookmarkEnd w:id="1"/>
    </w:p>
    <w:sectPr w:rsidR="009F0CD4" w:rsidRPr="007D7059" w:rsidSect="007C2952">
      <w:headerReference w:type="even" r:id="rId6"/>
      <w:headerReference w:type="default" r:id="rId7"/>
      <w:footerReference w:type="even" r:id="rId8"/>
      <w:footerReference w:type="default" r:id="rId9"/>
      <w:headerReference w:type="first" r:id="rId10"/>
      <w:footerReference w:type="first" r:id="rId11"/>
      <w:pgSz w:w="16838" w:h="11906" w:orient="landscape"/>
      <w:pgMar w:top="1588" w:right="1814" w:bottom="1588" w:left="170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61" w:rsidRDefault="00676F61" w:rsidP="007D7059">
      <w:r>
        <w:separator/>
      </w:r>
    </w:p>
  </w:endnote>
  <w:endnote w:type="continuationSeparator" w:id="1">
    <w:p w:rsidR="00676F61" w:rsidRDefault="00676F61" w:rsidP="007D70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2" w:rsidRPr="00FF6E6F" w:rsidRDefault="007C2952">
    <w:pPr>
      <w:pStyle w:val="a4"/>
      <w:rPr>
        <w:sz w:val="28"/>
        <w:szCs w:val="28"/>
      </w:rPr>
    </w:pPr>
    <w:r w:rsidRPr="00FF6E6F">
      <w:rPr>
        <w:rFonts w:hint="eastAsia"/>
        <w:color w:val="FFFFFF"/>
        <w:sz w:val="28"/>
        <w:szCs w:val="28"/>
      </w:rPr>
      <w:t>—</w:t>
    </w:r>
    <w:r w:rsidRPr="00FF6E6F">
      <w:rPr>
        <w:rFonts w:hint="eastAsia"/>
        <w:sz w:val="28"/>
        <w:szCs w:val="28"/>
      </w:rPr>
      <w:t>—</w:t>
    </w:r>
    <w:r w:rsidRPr="00FF6E6F">
      <w:rPr>
        <w:sz w:val="28"/>
        <w:szCs w:val="28"/>
      </w:rPr>
      <w:fldChar w:fldCharType="begin"/>
    </w:r>
    <w:r w:rsidRPr="00FF6E6F">
      <w:rPr>
        <w:sz w:val="28"/>
        <w:szCs w:val="28"/>
      </w:rPr>
      <w:instrText>PAGE   \* MERGEFORMAT</w:instrText>
    </w:r>
    <w:r w:rsidRPr="00FF6E6F">
      <w:rPr>
        <w:sz w:val="28"/>
        <w:szCs w:val="28"/>
      </w:rPr>
      <w:fldChar w:fldCharType="separate"/>
    </w:r>
    <w:r w:rsidRPr="00644346">
      <w:rPr>
        <w:noProof/>
        <w:sz w:val="28"/>
        <w:szCs w:val="28"/>
        <w:lang w:val="zh-CN"/>
      </w:rPr>
      <w:t>12</w:t>
    </w:r>
    <w:r w:rsidRPr="00FF6E6F">
      <w:rPr>
        <w:sz w:val="28"/>
        <w:szCs w:val="28"/>
      </w:rPr>
      <w:fldChar w:fldCharType="end"/>
    </w:r>
    <w:r w:rsidRPr="00FF6E6F">
      <w:rPr>
        <w:rFonts w:hint="eastAsia"/>
        <w:sz w:val="28"/>
        <w:szCs w:val="28"/>
      </w:rPr>
      <w:t>—</w:t>
    </w:r>
  </w:p>
  <w:p w:rsidR="007C2952" w:rsidRDefault="007C2952" w:rsidP="007C295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2" w:rsidRPr="00FF6E6F" w:rsidRDefault="007C2952" w:rsidP="007C2952">
    <w:pPr>
      <w:pStyle w:val="a4"/>
      <w:wordWrap w:val="0"/>
      <w:jc w:val="right"/>
      <w:rPr>
        <w:sz w:val="28"/>
        <w:szCs w:val="28"/>
      </w:rPr>
    </w:pPr>
    <w:r w:rsidRPr="00FF6E6F">
      <w:rPr>
        <w:rFonts w:hint="eastAsia"/>
        <w:sz w:val="28"/>
        <w:szCs w:val="28"/>
      </w:rPr>
      <w:t>—</w:t>
    </w:r>
    <w:r w:rsidRPr="00FF6E6F">
      <w:rPr>
        <w:sz w:val="28"/>
        <w:szCs w:val="28"/>
      </w:rPr>
      <w:fldChar w:fldCharType="begin"/>
    </w:r>
    <w:r w:rsidRPr="00FF6E6F">
      <w:rPr>
        <w:sz w:val="28"/>
        <w:szCs w:val="28"/>
      </w:rPr>
      <w:instrText>PAGE   \* MERGEFORMAT</w:instrText>
    </w:r>
    <w:r w:rsidRPr="00FF6E6F">
      <w:rPr>
        <w:sz w:val="28"/>
        <w:szCs w:val="28"/>
      </w:rPr>
      <w:fldChar w:fldCharType="separate"/>
    </w:r>
    <w:r w:rsidR="00F542D3" w:rsidRPr="00F542D3">
      <w:rPr>
        <w:noProof/>
        <w:sz w:val="28"/>
        <w:szCs w:val="28"/>
        <w:lang w:val="zh-CN"/>
      </w:rPr>
      <w:t>14</w:t>
    </w:r>
    <w:r w:rsidRPr="00FF6E6F">
      <w:rPr>
        <w:sz w:val="28"/>
        <w:szCs w:val="28"/>
      </w:rPr>
      <w:fldChar w:fldCharType="end"/>
    </w:r>
    <w:r w:rsidRPr="00FF6E6F">
      <w:rPr>
        <w:rFonts w:hint="eastAsia"/>
        <w:sz w:val="28"/>
        <w:szCs w:val="28"/>
      </w:rPr>
      <w:t>—</w:t>
    </w:r>
    <w:r w:rsidRPr="00FF6E6F">
      <w:rPr>
        <w:rFonts w:hint="eastAsia"/>
        <w:color w:val="FFFFFF"/>
        <w:sz w:val="28"/>
        <w:szCs w:val="28"/>
      </w:rPr>
      <w:t>—</w:t>
    </w:r>
  </w:p>
  <w:p w:rsidR="007C2952" w:rsidRDefault="007C2952" w:rsidP="007C295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2" w:rsidRDefault="007C29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61" w:rsidRDefault="00676F61" w:rsidP="007D7059">
      <w:r>
        <w:separator/>
      </w:r>
    </w:p>
  </w:footnote>
  <w:footnote w:type="continuationSeparator" w:id="1">
    <w:p w:rsidR="00676F61" w:rsidRDefault="00676F61" w:rsidP="007D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2" w:rsidRDefault="007C2952" w:rsidP="007C295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2" w:rsidRDefault="007C2952" w:rsidP="007C295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52" w:rsidRDefault="007C29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72A0"/>
    <w:rsid w:val="00253DA2"/>
    <w:rsid w:val="00676F61"/>
    <w:rsid w:val="00747149"/>
    <w:rsid w:val="007572A0"/>
    <w:rsid w:val="007C2952"/>
    <w:rsid w:val="007D7059"/>
    <w:rsid w:val="00810788"/>
    <w:rsid w:val="00965F70"/>
    <w:rsid w:val="009F0CD4"/>
    <w:rsid w:val="00B25ED8"/>
    <w:rsid w:val="00F54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0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059"/>
    <w:rPr>
      <w:sz w:val="18"/>
      <w:szCs w:val="18"/>
    </w:rPr>
  </w:style>
  <w:style w:type="paragraph" w:styleId="a4">
    <w:name w:val="footer"/>
    <w:basedOn w:val="a"/>
    <w:link w:val="Char0"/>
    <w:uiPriority w:val="99"/>
    <w:unhideWhenUsed/>
    <w:rsid w:val="007D70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059"/>
    <w:rPr>
      <w:sz w:val="18"/>
      <w:szCs w:val="18"/>
    </w:rPr>
  </w:style>
  <w:style w:type="character" w:styleId="a5">
    <w:name w:val="Hyperlink"/>
    <w:rsid w:val="007D70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0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D7059"/>
    <w:rPr>
      <w:sz w:val="18"/>
      <w:szCs w:val="18"/>
    </w:rPr>
  </w:style>
  <w:style w:type="paragraph" w:styleId="a4">
    <w:name w:val="footer"/>
    <w:basedOn w:val="a"/>
    <w:link w:val="Char0"/>
    <w:uiPriority w:val="99"/>
    <w:unhideWhenUsed/>
    <w:rsid w:val="007D70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D7059"/>
    <w:rPr>
      <w:sz w:val="18"/>
      <w:szCs w:val="18"/>
    </w:rPr>
  </w:style>
  <w:style w:type="character" w:styleId="a5">
    <w:name w:val="Hyperlink"/>
    <w:rsid w:val="007D705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993</Words>
  <Characters>5661</Characters>
  <Application>Microsoft Office Word</Application>
  <DocSecurity>0</DocSecurity>
  <Lines>47</Lines>
  <Paragraphs>13</Paragraphs>
  <ScaleCrop>false</ScaleCrop>
  <Company>CFDA</Company>
  <LinksUpToDate>false</LinksUpToDate>
  <CharactersWithSpaces>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2017-07-12T08:50:00Z</dcterms:created>
  <dcterms:modified xsi:type="dcterms:W3CDTF">2017-07-12T08:50:00Z</dcterms:modified>
</cp:coreProperties>
</file>