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863" w:rsidRPr="00B6648E" w:rsidRDefault="003B1073" w:rsidP="00542E7E">
      <w:pPr>
        <w:spacing w:line="600" w:lineRule="exact"/>
        <w:jc w:val="center"/>
        <w:rPr>
          <w:rFonts w:ascii="方正小标宋_GBK" w:eastAsia="方正小标宋_GBK"/>
          <w:sz w:val="44"/>
          <w:szCs w:val="44"/>
        </w:rPr>
      </w:pPr>
      <w:r w:rsidRPr="00B6648E">
        <w:rPr>
          <w:rFonts w:ascii="方正小标宋_GBK" w:eastAsia="方正小标宋_GBK" w:hint="eastAsia"/>
          <w:sz w:val="44"/>
          <w:szCs w:val="44"/>
        </w:rPr>
        <w:t>河北省食品药品监督管理局行政权力</w:t>
      </w:r>
      <w:r w:rsidR="008D265F" w:rsidRPr="00B6648E">
        <w:rPr>
          <w:rFonts w:ascii="方正小标宋_GBK" w:eastAsia="方正小标宋_GBK" w:hint="eastAsia"/>
          <w:sz w:val="44"/>
          <w:szCs w:val="44"/>
        </w:rPr>
        <w:t>清单</w:t>
      </w:r>
    </w:p>
    <w:tbl>
      <w:tblPr>
        <w:tblpPr w:leftFromText="180" w:rightFromText="180" w:vertAnchor="page" w:horzAnchor="margin" w:tblpY="3417"/>
        <w:tblW w:w="5132" w:type="pct"/>
        <w:tblLayout w:type="fixed"/>
        <w:tblLook w:val="0000"/>
      </w:tblPr>
      <w:tblGrid>
        <w:gridCol w:w="958"/>
        <w:gridCol w:w="2126"/>
        <w:gridCol w:w="713"/>
        <w:gridCol w:w="424"/>
        <w:gridCol w:w="1277"/>
        <w:gridCol w:w="709"/>
        <w:gridCol w:w="1277"/>
        <w:gridCol w:w="1277"/>
        <w:gridCol w:w="8359"/>
        <w:gridCol w:w="1286"/>
        <w:gridCol w:w="1562"/>
        <w:gridCol w:w="1085"/>
        <w:gridCol w:w="818"/>
      </w:tblGrid>
      <w:tr w:rsidR="004E2957" w:rsidRPr="00B6648E" w:rsidTr="00842E03">
        <w:trPr>
          <w:trHeight w:val="480"/>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编码</w:t>
            </w:r>
          </w:p>
        </w:tc>
        <w:tc>
          <w:tcPr>
            <w:tcW w:w="746" w:type="pct"/>
            <w:gridSpan w:val="3"/>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项目名称</w:t>
            </w:r>
          </w:p>
        </w:tc>
        <w:tc>
          <w:tcPr>
            <w:tcW w:w="292" w:type="pct"/>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子项</w:t>
            </w:r>
          </w:p>
        </w:tc>
        <w:tc>
          <w:tcPr>
            <w:tcW w:w="162" w:type="pct"/>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类别</w:t>
            </w:r>
          </w:p>
        </w:tc>
        <w:tc>
          <w:tcPr>
            <w:tcW w:w="292" w:type="pct"/>
            <w:tcBorders>
              <w:top w:val="single" w:sz="4" w:space="0" w:color="auto"/>
              <w:left w:val="nil"/>
              <w:bottom w:val="single" w:sz="4" w:space="0" w:color="auto"/>
              <w:right w:val="single" w:sz="4" w:space="0" w:color="auto"/>
            </w:tcBorders>
            <w:vAlign w:val="center"/>
          </w:tcPr>
          <w:p w:rsidR="007E0863" w:rsidRPr="00B6648E" w:rsidRDefault="007E0863" w:rsidP="00BD6BD1">
            <w:pPr>
              <w:widowControl/>
              <w:jc w:val="center"/>
              <w:rPr>
                <w:rFonts w:ascii="宋体" w:hAnsi="宋体" w:cs="宋体"/>
                <w:b/>
                <w:bCs/>
                <w:kern w:val="0"/>
                <w:sz w:val="20"/>
                <w:szCs w:val="20"/>
              </w:rPr>
            </w:pPr>
            <w:r w:rsidRPr="00B6648E">
              <w:rPr>
                <w:rFonts w:ascii="宋体" w:hAnsi="宋体" w:cs="宋体" w:hint="eastAsia"/>
                <w:b/>
                <w:bCs/>
                <w:kern w:val="0"/>
                <w:sz w:val="20"/>
                <w:szCs w:val="20"/>
              </w:rPr>
              <w:t>实施主体</w:t>
            </w:r>
          </w:p>
        </w:tc>
        <w:tc>
          <w:tcPr>
            <w:tcW w:w="292" w:type="pct"/>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承办机构</w:t>
            </w:r>
          </w:p>
        </w:tc>
        <w:tc>
          <w:tcPr>
            <w:tcW w:w="1911" w:type="pct"/>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实施依据</w:t>
            </w:r>
          </w:p>
        </w:tc>
        <w:tc>
          <w:tcPr>
            <w:tcW w:w="294" w:type="pct"/>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实施对象</w:t>
            </w:r>
          </w:p>
        </w:tc>
        <w:tc>
          <w:tcPr>
            <w:tcW w:w="357" w:type="pct"/>
            <w:tcBorders>
              <w:top w:val="single" w:sz="4" w:space="0" w:color="auto"/>
              <w:left w:val="nil"/>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办理时限</w:t>
            </w:r>
          </w:p>
        </w:tc>
        <w:tc>
          <w:tcPr>
            <w:tcW w:w="248" w:type="pct"/>
            <w:tcBorders>
              <w:top w:val="single" w:sz="4" w:space="0" w:color="auto"/>
              <w:left w:val="nil"/>
              <w:bottom w:val="single" w:sz="4" w:space="0" w:color="auto"/>
              <w:right w:val="nil"/>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收费依据和标准</w:t>
            </w:r>
          </w:p>
        </w:tc>
        <w:tc>
          <w:tcPr>
            <w:tcW w:w="18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7E0863">
            <w:pPr>
              <w:widowControl/>
              <w:jc w:val="center"/>
              <w:rPr>
                <w:rFonts w:ascii="宋体" w:hAnsi="宋体" w:cs="宋体"/>
                <w:b/>
                <w:bCs/>
                <w:kern w:val="0"/>
                <w:sz w:val="20"/>
                <w:szCs w:val="20"/>
              </w:rPr>
            </w:pPr>
            <w:r w:rsidRPr="00B6648E">
              <w:rPr>
                <w:rFonts w:ascii="宋体" w:hAnsi="宋体" w:cs="宋体" w:hint="eastAsia"/>
                <w:b/>
                <w:bCs/>
                <w:kern w:val="0"/>
                <w:sz w:val="20"/>
                <w:szCs w:val="20"/>
              </w:rPr>
              <w:t>备注</w:t>
            </w:r>
          </w:p>
        </w:tc>
      </w:tr>
      <w:tr w:rsidR="004E2957" w:rsidRPr="00B6648E" w:rsidTr="00842E03">
        <w:trPr>
          <w:trHeight w:hRule="exact" w:val="1078"/>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29001</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药品委托生产批准</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2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2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200" w:lineRule="exact"/>
              <w:jc w:val="center"/>
              <w:rPr>
                <w:rFonts w:eastAsia="仿宋"/>
                <w:kern w:val="0"/>
                <w:szCs w:val="21"/>
              </w:rPr>
            </w:pPr>
            <w:r>
              <w:rPr>
                <w:rFonts w:eastAsia="仿宋" w:hAnsi="仿宋"/>
                <w:kern w:val="0"/>
                <w:szCs w:val="21"/>
              </w:rPr>
              <w:t>药品生产监管处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00" w:lineRule="exact"/>
              <w:rPr>
                <w:rFonts w:eastAsia="仿宋"/>
                <w:kern w:val="0"/>
                <w:szCs w:val="21"/>
              </w:rPr>
            </w:pPr>
            <w:r>
              <w:rPr>
                <w:rFonts w:eastAsia="仿宋" w:hAnsi="仿宋"/>
                <w:kern w:val="0"/>
                <w:szCs w:val="21"/>
              </w:rPr>
              <w:t>法律：《中华人民共和国药品管理法》</w:t>
            </w:r>
            <w:r>
              <w:rPr>
                <w:rFonts w:eastAsia="仿宋" w:hAnsi="仿宋" w:hint="eastAsia"/>
                <w:kern w:val="0"/>
                <w:szCs w:val="21"/>
              </w:rPr>
              <w:t>（主席令第</w:t>
            </w:r>
            <w:r>
              <w:rPr>
                <w:rFonts w:eastAsia="仿宋" w:hAnsi="仿宋"/>
                <w:kern w:val="0"/>
                <w:szCs w:val="21"/>
              </w:rPr>
              <w:t>45</w:t>
            </w:r>
            <w:r>
              <w:rPr>
                <w:rFonts w:eastAsia="仿宋" w:hAnsi="仿宋" w:hint="eastAsia"/>
                <w:kern w:val="0"/>
                <w:szCs w:val="21"/>
              </w:rPr>
              <w:t>号）</w:t>
            </w:r>
            <w:r>
              <w:rPr>
                <w:rFonts w:eastAsia="仿宋" w:hAnsi="仿宋"/>
                <w:kern w:val="0"/>
                <w:szCs w:val="21"/>
              </w:rPr>
              <w:t>第十三条</w:t>
            </w:r>
            <w:r>
              <w:rPr>
                <w:rFonts w:eastAsia="仿宋"/>
                <w:kern w:val="0"/>
                <w:szCs w:val="21"/>
              </w:rPr>
              <w:t>:</w:t>
            </w:r>
            <w:r>
              <w:rPr>
                <w:rFonts w:eastAsia="仿宋" w:hAnsi="仿宋"/>
                <w:kern w:val="0"/>
                <w:szCs w:val="21"/>
              </w:rPr>
              <w:t>经国务院药品监督管理部门或者国务院药品监督管理部门授权的省、自治区、直辖市人民政府药品监督管理部门批准，药品生产企业可以接受委托生产药品。</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200" w:lineRule="exact"/>
              <w:jc w:val="center"/>
              <w:rPr>
                <w:rFonts w:eastAsia="仿宋"/>
                <w:kern w:val="0"/>
                <w:sz w:val="24"/>
              </w:rPr>
            </w:pPr>
            <w:r>
              <w:rPr>
                <w:rFonts w:eastAsia="仿宋" w:hAnsi="仿宋"/>
                <w:kern w:val="0"/>
                <w:sz w:val="24"/>
              </w:rPr>
              <w:t>本省辖区内药品生产企业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2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911DEA">
        <w:trPr>
          <w:trHeight w:hRule="exact" w:val="2268"/>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29002</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医疗机构配制的制剂调剂（跨市、县）审批</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药品注册处</w:t>
            </w:r>
            <w:r w:rsidR="00911DEA">
              <w:rPr>
                <w:rFonts w:eastAsia="仿宋" w:hAnsi="仿宋" w:hint="eastAsia"/>
                <w:kern w:val="0"/>
                <w:szCs w:val="21"/>
              </w:rPr>
              <w:t>(</w:t>
            </w:r>
            <w:r w:rsidR="00911DEA">
              <w:rPr>
                <w:rFonts w:eastAsia="仿宋" w:hAnsi="仿宋" w:hint="eastAsia"/>
                <w:kern w:val="0"/>
                <w:szCs w:val="21"/>
              </w:rPr>
              <w:t>委托下放至各市（含定州、辛集市）食品药品监管部门</w:t>
            </w:r>
          </w:p>
        </w:tc>
        <w:tc>
          <w:tcPr>
            <w:tcW w:w="1911" w:type="pct"/>
            <w:tcBorders>
              <w:top w:val="nil"/>
              <w:left w:val="nil"/>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r w:rsidRPr="00B6648E">
              <w:rPr>
                <w:rFonts w:eastAsia="仿宋" w:hAnsi="仿宋"/>
                <w:kern w:val="0"/>
                <w:szCs w:val="21"/>
              </w:rPr>
              <w:t>法律：《中华人民共和国药品管理法》</w:t>
            </w:r>
            <w:r w:rsidR="00630934" w:rsidRPr="00B6648E">
              <w:rPr>
                <w:rFonts w:eastAsia="仿宋" w:hAnsi="仿宋" w:hint="eastAsia"/>
                <w:kern w:val="0"/>
                <w:szCs w:val="21"/>
              </w:rPr>
              <w:t>（主席令第</w:t>
            </w:r>
            <w:r w:rsidR="00630934" w:rsidRPr="00B6648E">
              <w:rPr>
                <w:rFonts w:eastAsia="仿宋" w:hAnsi="仿宋" w:hint="eastAsia"/>
                <w:kern w:val="0"/>
                <w:szCs w:val="21"/>
              </w:rPr>
              <w:t>45</w:t>
            </w:r>
            <w:r w:rsidR="00630934" w:rsidRPr="00B6648E">
              <w:rPr>
                <w:rFonts w:eastAsia="仿宋" w:hAnsi="仿宋" w:hint="eastAsia"/>
                <w:kern w:val="0"/>
                <w:szCs w:val="21"/>
              </w:rPr>
              <w:t>号）</w:t>
            </w:r>
            <w:r w:rsidRPr="00B6648E">
              <w:rPr>
                <w:rFonts w:eastAsia="仿宋" w:hAnsi="仿宋"/>
                <w:kern w:val="0"/>
                <w:szCs w:val="21"/>
              </w:rPr>
              <w:t>第二十五条</w:t>
            </w:r>
            <w:r w:rsidRPr="00B6648E">
              <w:rPr>
                <w:rFonts w:eastAsia="仿宋"/>
                <w:kern w:val="0"/>
                <w:szCs w:val="21"/>
              </w:rPr>
              <w:t>:</w:t>
            </w:r>
            <w:r w:rsidRPr="00B6648E">
              <w:rPr>
                <w:rFonts w:eastAsia="仿宋" w:hAnsi="仿宋"/>
                <w:kern w:val="0"/>
                <w:szCs w:val="21"/>
              </w:rPr>
              <w:t>医疗机构配制的制剂，应当是本单位临床需要而市场上没有供应的品种，并须经所在地省、自治区、直辖市人民政府药品监督管理部门批准后方可配制。配制的制剂必须按照规定进行质量检验；合格的，凭医师处方在</w:t>
            </w:r>
            <w:proofErr w:type="gramStart"/>
            <w:r w:rsidRPr="00B6648E">
              <w:rPr>
                <w:rFonts w:eastAsia="仿宋" w:hAnsi="仿宋"/>
                <w:kern w:val="0"/>
                <w:szCs w:val="21"/>
              </w:rPr>
              <w:t>本医疗</w:t>
            </w:r>
            <w:proofErr w:type="gramEnd"/>
            <w:r w:rsidRPr="00B6648E">
              <w:rPr>
                <w:rFonts w:eastAsia="仿宋" w:hAnsi="仿宋"/>
                <w:kern w:val="0"/>
                <w:szCs w:val="21"/>
              </w:rPr>
              <w:t>机构使用。特殊情况下，经国务院或者省、自治区、直辖市人民政府的药品监督管理部门批准，医疗机构配制的制剂可以在指定的医疗机构之间调剂使用。医疗机构配制的制剂，不得在市场销售。</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本省医疗机构</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kern w:val="0"/>
                <w:sz w:val="24"/>
              </w:rPr>
              <w:t>20</w:t>
            </w:r>
            <w:r w:rsidRPr="00B6648E">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684"/>
        </w:trPr>
        <w:tc>
          <w:tcPr>
            <w:tcW w:w="219"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29003</w:t>
            </w:r>
          </w:p>
        </w:tc>
        <w:tc>
          <w:tcPr>
            <w:tcW w:w="746" w:type="pct"/>
            <w:gridSpan w:val="3"/>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医疗机构制剂许可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29003-01 </w:t>
            </w:r>
            <w:r>
              <w:rPr>
                <w:rFonts w:eastAsia="仿宋" w:hAnsi="仿宋"/>
                <w:kern w:val="0"/>
                <w:szCs w:val="21"/>
              </w:rPr>
              <w:t>医疗机构中药制剂委托配制</w:t>
            </w:r>
          </w:p>
        </w:tc>
        <w:tc>
          <w:tcPr>
            <w:tcW w:w="16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药品生产监管处</w:t>
            </w:r>
          </w:p>
        </w:tc>
        <w:tc>
          <w:tcPr>
            <w:tcW w:w="1911"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rPr>
                <w:rFonts w:eastAsia="仿宋"/>
                <w:kern w:val="0"/>
                <w:szCs w:val="21"/>
              </w:rPr>
            </w:pPr>
            <w:r>
              <w:rPr>
                <w:rFonts w:eastAsia="仿宋" w:hAnsi="仿宋"/>
                <w:kern w:val="0"/>
                <w:szCs w:val="21"/>
              </w:rPr>
              <w:t>法律：《中华人民共和国药品管理法》</w:t>
            </w:r>
            <w:r>
              <w:rPr>
                <w:rFonts w:eastAsia="仿宋" w:hAnsi="仿宋" w:hint="eastAsia"/>
                <w:kern w:val="0"/>
                <w:szCs w:val="21"/>
              </w:rPr>
              <w:t>（主席令第</w:t>
            </w:r>
            <w:r>
              <w:rPr>
                <w:rFonts w:eastAsia="仿宋" w:hAnsi="仿宋"/>
                <w:kern w:val="0"/>
                <w:szCs w:val="21"/>
              </w:rPr>
              <w:t>45</w:t>
            </w:r>
            <w:r>
              <w:rPr>
                <w:rFonts w:eastAsia="仿宋" w:hAnsi="仿宋" w:hint="eastAsia"/>
                <w:kern w:val="0"/>
                <w:szCs w:val="21"/>
              </w:rPr>
              <w:t>号）</w:t>
            </w:r>
            <w:r>
              <w:rPr>
                <w:rFonts w:eastAsia="仿宋" w:hAnsi="仿宋"/>
                <w:kern w:val="0"/>
                <w:szCs w:val="21"/>
              </w:rPr>
              <w:t>第二十三条</w:t>
            </w:r>
            <w:r>
              <w:rPr>
                <w:rFonts w:eastAsia="仿宋"/>
                <w:kern w:val="0"/>
                <w:szCs w:val="21"/>
              </w:rPr>
              <w:t>:</w:t>
            </w:r>
            <w:r>
              <w:rPr>
                <w:rFonts w:eastAsia="仿宋" w:hAnsi="仿宋"/>
                <w:kern w:val="0"/>
                <w:szCs w:val="21"/>
              </w:rPr>
              <w:t>医疗机构配制制剂，须经所在地省、自治区、直辖市人民政府卫生行政部门审核同意，由省、自治区、直辖市人民政府药品监督管理部门批准，发给《医疗机构制剂许可证》。无《医疗机构制剂许可证》的，不得配制制剂。《医疗机构制剂许可证》应当标明有效期，到期重新审查发证。行政法规：《</w:t>
            </w:r>
            <w:r>
              <w:rPr>
                <w:rFonts w:eastAsia="仿宋" w:hAnsi="仿宋" w:hint="eastAsia"/>
                <w:kern w:val="0"/>
                <w:szCs w:val="21"/>
              </w:rPr>
              <w:t>中华人民共和国</w:t>
            </w:r>
            <w:r>
              <w:rPr>
                <w:rFonts w:eastAsia="仿宋" w:hAnsi="仿宋"/>
                <w:kern w:val="0"/>
                <w:szCs w:val="21"/>
              </w:rPr>
              <w:t>药品管理法实施条例》</w:t>
            </w:r>
            <w:r>
              <w:rPr>
                <w:rFonts w:eastAsia="仿宋" w:hAnsi="仿宋" w:hint="eastAsia"/>
                <w:kern w:val="0"/>
                <w:szCs w:val="21"/>
              </w:rPr>
              <w:t>（国务院令第</w:t>
            </w:r>
            <w:r>
              <w:rPr>
                <w:rFonts w:eastAsia="仿宋" w:hAnsi="仿宋"/>
                <w:kern w:val="0"/>
                <w:szCs w:val="21"/>
              </w:rPr>
              <w:t>360</w:t>
            </w:r>
            <w:r>
              <w:rPr>
                <w:rFonts w:eastAsia="仿宋" w:hAnsi="仿宋" w:hint="eastAsia"/>
                <w:kern w:val="0"/>
                <w:szCs w:val="21"/>
              </w:rPr>
              <w:t>号）</w:t>
            </w:r>
            <w:r>
              <w:rPr>
                <w:rFonts w:eastAsia="仿宋" w:hAnsi="仿宋"/>
                <w:kern w:val="0"/>
                <w:szCs w:val="21"/>
              </w:rPr>
              <w:t>第二十条</w:t>
            </w:r>
            <w:r>
              <w:rPr>
                <w:rFonts w:eastAsia="仿宋"/>
                <w:kern w:val="0"/>
                <w:szCs w:val="21"/>
              </w:rPr>
              <w:t>:</w:t>
            </w:r>
            <w:r>
              <w:rPr>
                <w:rFonts w:eastAsia="仿宋" w:hAnsi="仿宋"/>
                <w:kern w:val="0"/>
                <w:szCs w:val="21"/>
              </w:rPr>
              <w:t>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Pr>
                <w:rFonts w:eastAsia="仿宋"/>
                <w:kern w:val="0"/>
                <w:szCs w:val="21"/>
              </w:rPr>
              <w:t xml:space="preserve"> </w:t>
            </w:r>
            <w:r>
              <w:rPr>
                <w:rFonts w:eastAsia="仿宋" w:hAnsi="仿宋"/>
                <w:kern w:val="0"/>
                <w:szCs w:val="21"/>
              </w:rPr>
              <w:t>省、自治区、直辖市人民政府卫生行政部门和药品监督管理部门应当在各自收到申请之日起</w:t>
            </w:r>
            <w:r>
              <w:rPr>
                <w:rFonts w:eastAsia="仿宋"/>
                <w:kern w:val="0"/>
                <w:szCs w:val="21"/>
              </w:rPr>
              <w:t>30</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是否同意或者批准的决定。第二十一条</w:t>
            </w:r>
            <w:r>
              <w:rPr>
                <w:rFonts w:eastAsia="仿宋"/>
                <w:kern w:val="0"/>
                <w:szCs w:val="21"/>
              </w:rPr>
              <w:t>:</w:t>
            </w:r>
            <w:r>
              <w:rPr>
                <w:rFonts w:eastAsia="仿宋" w:hAnsi="仿宋"/>
                <w:kern w:val="0"/>
                <w:szCs w:val="21"/>
              </w:rPr>
              <w:t>医疗机构变更《医疗机构制剂许可证》许可事项的，应当在许可事项发生变更</w:t>
            </w:r>
            <w:r>
              <w:rPr>
                <w:rFonts w:eastAsia="仿宋"/>
                <w:kern w:val="0"/>
                <w:szCs w:val="21"/>
              </w:rPr>
              <w:t>30</w:t>
            </w:r>
            <w:r>
              <w:rPr>
                <w:rFonts w:eastAsia="仿宋" w:hAnsi="仿宋"/>
                <w:kern w:val="0"/>
                <w:szCs w:val="21"/>
              </w:rPr>
              <w:t>日前，依照本条例第二十条的规定向原审核、批准机关申请《医疗机构制剂许可证》变更登记；未经批准，不得变更许可事项。原审核、批准机关应当在各自收到申请之日起</w:t>
            </w:r>
            <w:r>
              <w:rPr>
                <w:rFonts w:eastAsia="仿宋"/>
                <w:kern w:val="0"/>
                <w:szCs w:val="21"/>
              </w:rPr>
              <w:t>15</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决定。医疗机构新增配制剂型或者改变配制场所的，应当经所在地省、自治区、直辖市人民政府药品监督管理部门验收合格后，依照前款规定办理《医疗机构制剂许可证》变更登记。第二十二条</w:t>
            </w:r>
            <w:r>
              <w:rPr>
                <w:rFonts w:eastAsia="仿宋"/>
                <w:kern w:val="0"/>
                <w:szCs w:val="21"/>
              </w:rPr>
              <w:t>:</w:t>
            </w:r>
            <w:r>
              <w:rPr>
                <w:rFonts w:eastAsia="仿宋" w:hAnsi="仿宋"/>
                <w:kern w:val="0"/>
                <w:szCs w:val="21"/>
              </w:rPr>
              <w:t>医疗机构制剂许可证</w:t>
            </w:r>
            <w:proofErr w:type="gramStart"/>
            <w:r>
              <w:rPr>
                <w:rFonts w:eastAsia="仿宋" w:hAnsi="仿宋"/>
                <w:kern w:val="0"/>
                <w:szCs w:val="21"/>
              </w:rPr>
              <w:t>》</w:t>
            </w:r>
            <w:proofErr w:type="gramEnd"/>
            <w:r>
              <w:rPr>
                <w:rFonts w:eastAsia="仿宋" w:hAnsi="仿宋"/>
                <w:kern w:val="0"/>
                <w:szCs w:val="21"/>
              </w:rPr>
              <w:t>有效期为</w:t>
            </w:r>
            <w:r>
              <w:rPr>
                <w:rFonts w:eastAsia="仿宋"/>
                <w:kern w:val="0"/>
                <w:szCs w:val="21"/>
              </w:rPr>
              <w:t>5</w:t>
            </w:r>
            <w:r>
              <w:rPr>
                <w:rFonts w:eastAsia="仿宋" w:hAnsi="仿宋"/>
                <w:kern w:val="0"/>
                <w:szCs w:val="21"/>
              </w:rPr>
              <w:t>年。有效期届满，需要继续配制制剂的，医疗机构应当在许可证有效期届满前</w:t>
            </w:r>
            <w:r>
              <w:rPr>
                <w:rFonts w:eastAsia="仿宋"/>
                <w:kern w:val="0"/>
                <w:szCs w:val="21"/>
              </w:rPr>
              <w:t>6</w:t>
            </w:r>
            <w:r>
              <w:rPr>
                <w:rFonts w:eastAsia="仿宋" w:hAnsi="仿宋"/>
                <w:kern w:val="0"/>
                <w:szCs w:val="21"/>
              </w:rPr>
              <w:t>个月，按照国务院药品监督管理部门的规定申请换发《医疗机构制剂许可证》。</w:t>
            </w:r>
            <w:r>
              <w:rPr>
                <w:rFonts w:eastAsia="仿宋"/>
                <w:kern w:val="0"/>
                <w:szCs w:val="21"/>
              </w:rPr>
              <w:t xml:space="preserve"> </w:t>
            </w:r>
            <w:r>
              <w:rPr>
                <w:rFonts w:eastAsia="仿宋" w:hAnsi="仿宋"/>
                <w:kern w:val="0"/>
                <w:szCs w:val="21"/>
              </w:rPr>
              <w:t>医疗机构终止配制制剂或者关闭的，《医疗机构制剂许可证》由原发证机关缴销。第二十三条</w:t>
            </w:r>
            <w:r>
              <w:rPr>
                <w:rFonts w:eastAsia="仿宋"/>
                <w:kern w:val="0"/>
                <w:szCs w:val="21"/>
              </w:rPr>
              <w:t>:</w:t>
            </w:r>
            <w:r>
              <w:rPr>
                <w:rFonts w:eastAsia="仿宋" w:hAnsi="仿宋"/>
                <w:kern w:val="0"/>
                <w:szCs w:val="21"/>
              </w:rPr>
              <w:t>医疗机构配制制剂，必须按照国务院药品监督管理部门的规定报送有关资料和样品，经所在地省、自治区、直辖市人民政府药品监督管理部门批准，并发给制剂批准文号后，方可配制。第二十五条</w:t>
            </w:r>
            <w:r>
              <w:rPr>
                <w:rFonts w:eastAsia="仿宋"/>
                <w:kern w:val="0"/>
                <w:szCs w:val="21"/>
              </w:rPr>
              <w:t>:</w:t>
            </w:r>
            <w:r>
              <w:rPr>
                <w:rFonts w:eastAsia="仿宋" w:hAnsi="仿宋"/>
                <w:kern w:val="0"/>
                <w:szCs w:val="21"/>
              </w:rPr>
              <w:t>医疗机构审核和调配处方的药剂人员必须是依法经资格认定的药学技术人员。</w:t>
            </w:r>
          </w:p>
        </w:tc>
        <w:tc>
          <w:tcPr>
            <w:tcW w:w="294"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60" w:lineRule="exact"/>
              <w:jc w:val="center"/>
              <w:rPr>
                <w:rFonts w:eastAsia="仿宋"/>
                <w:kern w:val="0"/>
                <w:sz w:val="24"/>
              </w:rPr>
            </w:pPr>
            <w:r>
              <w:rPr>
                <w:rFonts w:eastAsia="仿宋" w:hAnsi="仿宋"/>
                <w:kern w:val="0"/>
                <w:sz w:val="24"/>
              </w:rPr>
              <w:t>本省医疗机构</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vMerge w:val="restart"/>
            <w:tcBorders>
              <w:top w:val="nil"/>
              <w:left w:val="single" w:sz="4" w:space="0" w:color="auto"/>
              <w:bottom w:val="single" w:sz="4" w:space="0" w:color="auto"/>
              <w:right w:val="nil"/>
            </w:tcBorders>
            <w:vAlign w:val="center"/>
          </w:tcPr>
          <w:p w:rsidR="007E0863" w:rsidRPr="00B6648E" w:rsidRDefault="00C23D07" w:rsidP="00542E7E">
            <w:pPr>
              <w:widowControl/>
              <w:spacing w:line="300" w:lineRule="exact"/>
              <w:jc w:val="center"/>
              <w:rPr>
                <w:rFonts w:eastAsia="仿宋"/>
                <w:kern w:val="0"/>
                <w:sz w:val="24"/>
              </w:rPr>
            </w:pPr>
            <w:r w:rsidRPr="00C23D07">
              <w:rPr>
                <w:rFonts w:eastAsia="仿宋" w:hAnsi="仿宋"/>
                <w:kern w:val="0"/>
                <w:sz w:val="24"/>
              </w:rPr>
              <w:t>不收费</w:t>
            </w:r>
          </w:p>
        </w:tc>
        <w:tc>
          <w:tcPr>
            <w:tcW w:w="187" w:type="pct"/>
            <w:vMerge w:val="restart"/>
            <w:tcBorders>
              <w:top w:val="nil"/>
              <w:left w:val="single" w:sz="4" w:space="0" w:color="auto"/>
              <w:bottom w:val="single" w:sz="4" w:space="0" w:color="000000"/>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707"/>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29003-02 </w:t>
            </w:r>
            <w:r>
              <w:rPr>
                <w:rFonts w:eastAsia="仿宋" w:hAnsi="仿宋"/>
                <w:kern w:val="0"/>
                <w:szCs w:val="21"/>
              </w:rPr>
              <w:t>制剂许可证核发</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1911"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30</w:t>
            </w:r>
            <w:r>
              <w:rPr>
                <w:rFonts w:eastAsia="仿宋" w:hAnsi="仿宋"/>
                <w:kern w:val="0"/>
                <w:sz w:val="24"/>
              </w:rPr>
              <w:t>个工作日</w:t>
            </w:r>
          </w:p>
        </w:tc>
        <w:tc>
          <w:tcPr>
            <w:tcW w:w="248" w:type="pct"/>
            <w:vMerge/>
            <w:tcBorders>
              <w:top w:val="nil"/>
              <w:left w:val="single" w:sz="4" w:space="0" w:color="auto"/>
              <w:bottom w:val="single" w:sz="4" w:space="0" w:color="auto"/>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293"/>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29003-03 </w:t>
            </w:r>
            <w:r>
              <w:rPr>
                <w:rFonts w:eastAsia="仿宋" w:hAnsi="仿宋"/>
                <w:kern w:val="0"/>
                <w:szCs w:val="21"/>
              </w:rPr>
              <w:t>制剂许可证换发</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1911"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2D0CE0" w:rsidRDefault="006C50D1" w:rsidP="00542E7E">
            <w:pPr>
              <w:widowControl/>
              <w:spacing w:line="300" w:lineRule="exact"/>
              <w:rPr>
                <w:rFonts w:eastAsia="仿宋"/>
                <w:kern w:val="0"/>
                <w:sz w:val="24"/>
              </w:rPr>
            </w:pPr>
            <w:r w:rsidRPr="002D0CE0">
              <w:rPr>
                <w:rFonts w:eastAsia="仿宋" w:hAnsi="仿宋" w:hint="eastAsia"/>
                <w:kern w:val="0"/>
                <w:sz w:val="24"/>
              </w:rPr>
              <w:t>在</w:t>
            </w:r>
            <w:r w:rsidR="007E0863" w:rsidRPr="002D0CE0">
              <w:rPr>
                <w:rFonts w:eastAsia="仿宋" w:hAnsi="仿宋"/>
                <w:kern w:val="0"/>
                <w:sz w:val="24"/>
              </w:rPr>
              <w:t>许可证有效期届满前</w:t>
            </w:r>
            <w:r w:rsidR="007E0863" w:rsidRPr="002D0CE0">
              <w:rPr>
                <w:rFonts w:eastAsia="仿宋"/>
                <w:kern w:val="0"/>
                <w:sz w:val="24"/>
              </w:rPr>
              <w:t>6</w:t>
            </w:r>
            <w:r w:rsidR="007E0863" w:rsidRPr="002D0CE0">
              <w:rPr>
                <w:rFonts w:eastAsia="仿宋" w:hAnsi="仿宋"/>
                <w:kern w:val="0"/>
                <w:sz w:val="24"/>
              </w:rPr>
              <w:t>个月</w:t>
            </w:r>
          </w:p>
        </w:tc>
        <w:tc>
          <w:tcPr>
            <w:tcW w:w="248" w:type="pct"/>
            <w:vMerge/>
            <w:tcBorders>
              <w:top w:val="nil"/>
              <w:left w:val="single" w:sz="4" w:space="0" w:color="auto"/>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412"/>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29003-04 </w:t>
            </w:r>
            <w:r>
              <w:rPr>
                <w:rFonts w:eastAsia="仿宋" w:hAnsi="仿宋"/>
                <w:kern w:val="0"/>
                <w:szCs w:val="21"/>
              </w:rPr>
              <w:t>制剂许可证变更</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1911"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15</w:t>
            </w:r>
            <w:r>
              <w:rPr>
                <w:rFonts w:eastAsia="仿宋" w:hAnsi="仿宋"/>
                <w:kern w:val="0"/>
                <w:sz w:val="24"/>
              </w:rPr>
              <w:t>个工作日</w:t>
            </w:r>
          </w:p>
        </w:tc>
        <w:tc>
          <w:tcPr>
            <w:tcW w:w="248" w:type="pct"/>
            <w:vMerge/>
            <w:tcBorders>
              <w:top w:val="nil"/>
              <w:left w:val="single" w:sz="4" w:space="0" w:color="auto"/>
              <w:bottom w:val="single" w:sz="4" w:space="0" w:color="auto"/>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1659B2" w:rsidTr="00842E03">
        <w:trPr>
          <w:trHeight w:hRule="exact" w:val="6804"/>
        </w:trPr>
        <w:tc>
          <w:tcPr>
            <w:tcW w:w="219"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29004</w:t>
            </w:r>
          </w:p>
        </w:tc>
        <w:tc>
          <w:tcPr>
            <w:tcW w:w="746" w:type="pct"/>
            <w:gridSpan w:val="3"/>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药品批发企业经营和药品生产质量管理规范认证</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spacing w:line="300" w:lineRule="exact"/>
              <w:jc w:val="center"/>
              <w:rPr>
                <w:rFonts w:eastAsia="仿宋"/>
                <w:szCs w:val="21"/>
              </w:rPr>
            </w:pPr>
            <w:r>
              <w:rPr>
                <w:rFonts w:eastAsia="仿宋"/>
                <w:kern w:val="0"/>
                <w:szCs w:val="21"/>
              </w:rPr>
              <w:t>29004-0</w:t>
            </w:r>
            <w:r>
              <w:rPr>
                <w:rFonts w:eastAsia="仿宋"/>
                <w:szCs w:val="21"/>
              </w:rPr>
              <w:t xml:space="preserve">1 </w:t>
            </w:r>
            <w:r>
              <w:rPr>
                <w:rFonts w:eastAsia="仿宋" w:hAnsi="仿宋"/>
                <w:szCs w:val="21"/>
              </w:rPr>
              <w:t>药品批发企业经营质量管理规范（</w:t>
            </w:r>
            <w:r>
              <w:rPr>
                <w:rFonts w:eastAsia="仿宋"/>
                <w:szCs w:val="21"/>
              </w:rPr>
              <w:t>GSP</w:t>
            </w:r>
            <w:r>
              <w:rPr>
                <w:rFonts w:eastAsia="仿宋" w:hAnsi="仿宋"/>
                <w:szCs w:val="21"/>
              </w:rPr>
              <w:t>）认证</w:t>
            </w:r>
          </w:p>
        </w:tc>
        <w:tc>
          <w:tcPr>
            <w:tcW w:w="16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vMerge w:val="restart"/>
            <w:tcBorders>
              <w:top w:val="single" w:sz="4" w:space="0" w:color="auto"/>
              <w:left w:val="nil"/>
              <w:right w:val="single" w:sz="4" w:space="0" w:color="auto"/>
            </w:tcBorders>
            <w:vAlign w:val="center"/>
          </w:tcPr>
          <w:p w:rsidR="007E0863" w:rsidRPr="00B6648E" w:rsidRDefault="009A7350" w:rsidP="00542E7E">
            <w:pPr>
              <w:adjustRightInd w:val="0"/>
              <w:snapToGrid w:val="0"/>
              <w:spacing w:line="360" w:lineRule="exact"/>
              <w:rPr>
                <w:rFonts w:eastAsia="仿宋"/>
                <w:kern w:val="0"/>
                <w:szCs w:val="21"/>
              </w:rPr>
            </w:pPr>
            <w:r>
              <w:rPr>
                <w:rFonts w:eastAsia="仿宋" w:hAnsi="仿宋"/>
                <w:snapToGrid w:val="0"/>
                <w:kern w:val="0"/>
                <w:szCs w:val="21"/>
              </w:rPr>
              <w:t>法律：《中华人民共和国药品管理法》</w:t>
            </w:r>
            <w:r>
              <w:rPr>
                <w:rFonts w:eastAsia="仿宋" w:hAnsi="仿宋" w:hint="eastAsia"/>
                <w:kern w:val="0"/>
                <w:szCs w:val="21"/>
              </w:rPr>
              <w:t>（主席令第</w:t>
            </w:r>
            <w:r>
              <w:rPr>
                <w:rFonts w:eastAsia="仿宋" w:hAnsi="仿宋"/>
                <w:kern w:val="0"/>
                <w:szCs w:val="21"/>
              </w:rPr>
              <w:t>45</w:t>
            </w:r>
            <w:r>
              <w:rPr>
                <w:rFonts w:eastAsia="仿宋" w:hAnsi="仿宋" w:hint="eastAsia"/>
                <w:kern w:val="0"/>
                <w:szCs w:val="21"/>
              </w:rPr>
              <w:t>号）</w:t>
            </w:r>
            <w:r>
              <w:rPr>
                <w:rFonts w:eastAsia="仿宋" w:hAnsi="仿宋"/>
                <w:snapToGrid w:val="0"/>
                <w:kern w:val="0"/>
                <w:szCs w:val="21"/>
              </w:rPr>
              <w:t>第九条</w:t>
            </w:r>
            <w:r>
              <w:rPr>
                <w:rFonts w:eastAsia="仿宋" w:hAnsi="仿宋" w:hint="eastAsia"/>
                <w:snapToGrid w:val="0"/>
                <w:kern w:val="0"/>
                <w:szCs w:val="21"/>
              </w:rPr>
              <w:t>：</w:t>
            </w:r>
            <w:r>
              <w:rPr>
                <w:rFonts w:eastAsia="仿宋" w:hAnsi="仿宋"/>
                <w:snapToGrid w:val="0"/>
                <w:kern w:val="0"/>
                <w:szCs w:val="21"/>
              </w:rPr>
              <w:t>药品生产企业必须按照国务院药品监督管理部门依据本法制定的《药品生产质量管理规范》组织生产。药品监督管理部门按照规定对药品生产企业是否符合《药品生产质量管理规范》的要求进行认证；对认证合格的，发给认证证书。《药品生产质量管理规范》的具体实施办法、实施步骤由国务院药品监督管理部门规定。第十六条</w:t>
            </w:r>
            <w:r>
              <w:rPr>
                <w:rFonts w:eastAsia="仿宋"/>
                <w:snapToGrid w:val="0"/>
                <w:kern w:val="0"/>
                <w:szCs w:val="21"/>
              </w:rPr>
              <w:t>:</w:t>
            </w:r>
            <w:r>
              <w:rPr>
                <w:rFonts w:eastAsia="仿宋" w:hAnsi="仿宋"/>
                <w:snapToGrid w:val="0"/>
                <w:kern w:val="0"/>
                <w:szCs w:val="21"/>
              </w:rPr>
              <w:t>药品经营企业必须按照国务院药品监督管理部门依据本法制定的《药品经营质量管理规范》经营药品。药品监督管理部门按照规定对药品经营企业是否符合《药品经营质量管理规范》的要求进行认证；对认证合格的，发给认证证书。《药品经营质量管理规范》的具体实施办法、实施步骤由国务院药品监督</w:t>
            </w:r>
            <w:r>
              <w:rPr>
                <w:rFonts w:eastAsia="仿宋" w:hAnsi="仿宋"/>
                <w:kern w:val="0"/>
                <w:szCs w:val="21"/>
              </w:rPr>
              <w:t>管理部门规定。行政法规：《</w:t>
            </w:r>
            <w:r>
              <w:rPr>
                <w:rFonts w:eastAsia="仿宋" w:hAnsi="仿宋" w:hint="eastAsia"/>
                <w:kern w:val="0"/>
                <w:szCs w:val="21"/>
              </w:rPr>
              <w:t>中华人民共和国</w:t>
            </w:r>
            <w:r>
              <w:rPr>
                <w:rFonts w:eastAsia="仿宋" w:hAnsi="仿宋"/>
                <w:kern w:val="0"/>
                <w:szCs w:val="21"/>
              </w:rPr>
              <w:t>药品管理法实施条例》</w:t>
            </w:r>
            <w:r>
              <w:rPr>
                <w:rFonts w:eastAsia="仿宋" w:hAnsi="仿宋" w:hint="eastAsia"/>
                <w:kern w:val="0"/>
                <w:szCs w:val="21"/>
              </w:rPr>
              <w:t>（国务院令第</w:t>
            </w:r>
            <w:r>
              <w:rPr>
                <w:rFonts w:eastAsia="仿宋" w:hAnsi="仿宋"/>
                <w:kern w:val="0"/>
                <w:szCs w:val="21"/>
              </w:rPr>
              <w:t>360</w:t>
            </w:r>
            <w:r>
              <w:rPr>
                <w:rFonts w:eastAsia="仿宋" w:hAnsi="仿宋" w:hint="eastAsia"/>
                <w:kern w:val="0"/>
                <w:szCs w:val="21"/>
              </w:rPr>
              <w:t>号）</w:t>
            </w:r>
            <w:r>
              <w:rPr>
                <w:rFonts w:eastAsia="仿宋" w:hAnsi="仿宋"/>
                <w:kern w:val="0"/>
                <w:szCs w:val="21"/>
              </w:rPr>
              <w:t>第五条</w:t>
            </w:r>
            <w:r>
              <w:rPr>
                <w:rFonts w:eastAsia="仿宋"/>
                <w:kern w:val="0"/>
                <w:szCs w:val="21"/>
              </w:rPr>
              <w:t>:</w:t>
            </w:r>
            <w:r>
              <w:rPr>
                <w:rFonts w:eastAsia="仿宋" w:hAnsi="仿宋"/>
                <w:kern w:val="0"/>
                <w:szCs w:val="21"/>
              </w:rPr>
              <w:t>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药品生产质量管理规范》认证证书的格式由国务院药品监督管理部门统一规定。</w:t>
            </w:r>
            <w:r w:rsidR="008A6F0D">
              <w:rPr>
                <w:rFonts w:eastAsia="仿宋" w:hAnsi="仿宋" w:hint="eastAsia"/>
                <w:kern w:val="0"/>
                <w:szCs w:val="21"/>
              </w:rPr>
              <w:t>《中</w:t>
            </w:r>
            <w:r w:rsidR="008A6F0D" w:rsidRPr="002D0CE0">
              <w:rPr>
                <w:rFonts w:eastAsia="仿宋" w:hAnsi="仿宋" w:hint="eastAsia"/>
                <w:kern w:val="0"/>
                <w:szCs w:val="21"/>
              </w:rPr>
              <w:t>华人民共和国药品管理法实施条例》</w:t>
            </w:r>
            <w:r w:rsidR="007E0863" w:rsidRPr="00B6648E">
              <w:rPr>
                <w:rFonts w:eastAsia="仿宋"/>
                <w:kern w:val="0"/>
                <w:szCs w:val="21"/>
              </w:rPr>
              <w:t xml:space="preserve"> </w:t>
            </w:r>
            <w:r w:rsidR="007E0863" w:rsidRPr="00B6648E">
              <w:rPr>
                <w:rFonts w:eastAsia="仿宋" w:hAnsi="仿宋"/>
                <w:kern w:val="0"/>
                <w:szCs w:val="21"/>
              </w:rPr>
              <w:t>第十三条</w:t>
            </w:r>
            <w:r w:rsidR="007E0863" w:rsidRPr="00B6648E">
              <w:rPr>
                <w:rFonts w:eastAsia="仿宋"/>
                <w:kern w:val="0"/>
                <w:szCs w:val="21"/>
              </w:rPr>
              <w:t>:</w:t>
            </w:r>
            <w:r w:rsidR="007E0863" w:rsidRPr="00B6648E">
              <w:rPr>
                <w:rFonts w:eastAsia="仿宋" w:hAnsi="仿宋"/>
                <w:kern w:val="0"/>
                <w:szCs w:val="21"/>
              </w:rPr>
              <w:t>省、自治区、直辖市人民政府药品监督管理部门负责组织药品经营企业的认证工作。药品经营企业应当按照国务院药品监督管理部门规定的实施办法和实施步骤，通过省、自治区、直辖市人民政府药品监督管理部门组织的《药品经营质量管理规范》的认证，取得认证证书。《药品经营质量管理规范》认证证书的格式由国务院药品监督管理部门统一规定。新开办药品批发企业和药品零售企业，应当自取得《药品经营许可证》之日起</w:t>
            </w:r>
            <w:r w:rsidR="007E0863" w:rsidRPr="00B6648E">
              <w:rPr>
                <w:rFonts w:eastAsia="仿宋"/>
                <w:kern w:val="0"/>
                <w:szCs w:val="21"/>
              </w:rPr>
              <w:t>30</w:t>
            </w:r>
            <w:r w:rsidR="007E0863" w:rsidRPr="00B6648E">
              <w:rPr>
                <w:rFonts w:eastAsia="仿宋" w:hAnsi="仿宋"/>
                <w:kern w:val="0"/>
                <w:szCs w:val="21"/>
              </w:rPr>
              <w:t>日内，向发给其《药品经营许可证》的药品监督管理部门或者药品监督管理机构申请《药品经营质量管理规范》认证。受理药品零售企业认证申请的药品监督管理机构应当自收到申请之日起</w:t>
            </w:r>
            <w:r w:rsidR="007E0863" w:rsidRPr="00B6648E">
              <w:rPr>
                <w:rFonts w:eastAsia="仿宋"/>
                <w:kern w:val="0"/>
                <w:szCs w:val="21"/>
              </w:rPr>
              <w:t>7</w:t>
            </w:r>
            <w:r w:rsidR="007E0863" w:rsidRPr="00B6648E">
              <w:rPr>
                <w:rFonts w:eastAsia="仿宋" w:hAnsi="仿宋"/>
                <w:kern w:val="0"/>
                <w:szCs w:val="21"/>
              </w:rPr>
              <w:t>个工作日内，将申请移送负责组织药品经营企业认证工作的省、自治区、直辖市人民政府药品监督管理部门。省、自治区、直辖市人民政府药品监督管理部门应当自收到认证申请之日起</w:t>
            </w:r>
            <w:r w:rsidR="007E0863" w:rsidRPr="00B6648E">
              <w:rPr>
                <w:rFonts w:eastAsia="仿宋"/>
                <w:kern w:val="0"/>
                <w:szCs w:val="21"/>
              </w:rPr>
              <w:t>3</w:t>
            </w:r>
            <w:r>
              <w:rPr>
                <w:rFonts w:eastAsia="仿宋" w:hAnsi="仿宋"/>
                <w:kern w:val="0"/>
                <w:szCs w:val="21"/>
              </w:rPr>
              <w:t>个月内，按照国务院药品监督管理部门的规定，组织对申请认证的药品批发企业或者药品零售企业是否符合《药品经营质量管理规范》进行认证；认证合格的，发给认证证书。部委规章：《药品生产质量管理规范（</w:t>
            </w:r>
            <w:r>
              <w:rPr>
                <w:rFonts w:eastAsia="仿宋"/>
                <w:kern w:val="0"/>
                <w:szCs w:val="21"/>
              </w:rPr>
              <w:t>2010</w:t>
            </w:r>
            <w:r>
              <w:rPr>
                <w:rFonts w:eastAsia="仿宋" w:hAnsi="仿宋"/>
                <w:kern w:val="0"/>
                <w:szCs w:val="21"/>
              </w:rPr>
              <w:t>年修订）》（卫生部令第</w:t>
            </w:r>
            <w:r>
              <w:rPr>
                <w:rFonts w:eastAsia="仿宋"/>
                <w:kern w:val="0"/>
                <w:szCs w:val="21"/>
              </w:rPr>
              <w:t>79</w:t>
            </w:r>
            <w:r>
              <w:rPr>
                <w:rFonts w:eastAsia="仿宋" w:hAnsi="仿宋"/>
                <w:kern w:val="0"/>
                <w:szCs w:val="21"/>
              </w:rPr>
              <w:t>号</w:t>
            </w:r>
            <w:r>
              <w:rPr>
                <w:rFonts w:eastAsia="仿宋"/>
                <w:kern w:val="0"/>
                <w:szCs w:val="21"/>
              </w:rPr>
              <w:t>)</w:t>
            </w:r>
            <w:r>
              <w:rPr>
                <w:rFonts w:eastAsia="仿宋" w:hAnsi="仿宋"/>
                <w:kern w:val="0"/>
                <w:szCs w:val="21"/>
              </w:rPr>
              <w:t>。部委文件：《关于印发药品生产质量管理规范认证管理办法的通知》（国食药监〔</w:t>
            </w:r>
            <w:r>
              <w:rPr>
                <w:rFonts w:eastAsia="仿宋"/>
                <w:kern w:val="0"/>
                <w:szCs w:val="21"/>
              </w:rPr>
              <w:t>2011</w:t>
            </w:r>
            <w:r>
              <w:rPr>
                <w:rFonts w:eastAsia="仿宋" w:hAnsi="仿宋"/>
                <w:kern w:val="0"/>
                <w:szCs w:val="21"/>
              </w:rPr>
              <w:t>〕</w:t>
            </w:r>
            <w:r>
              <w:rPr>
                <w:rFonts w:eastAsia="仿宋"/>
                <w:kern w:val="0"/>
                <w:szCs w:val="21"/>
              </w:rPr>
              <w:t>365</w:t>
            </w:r>
            <w:r>
              <w:rPr>
                <w:rFonts w:eastAsia="仿宋" w:hAnsi="仿宋"/>
                <w:kern w:val="0"/>
                <w:szCs w:val="21"/>
              </w:rPr>
              <w:t>号）。</w:t>
            </w:r>
          </w:p>
        </w:tc>
        <w:tc>
          <w:tcPr>
            <w:tcW w:w="294"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自受理之日起</w:t>
            </w:r>
            <w:r>
              <w:rPr>
                <w:rFonts w:eastAsia="仿宋"/>
                <w:kern w:val="0"/>
                <w:sz w:val="24"/>
              </w:rPr>
              <w:t>80</w:t>
            </w:r>
            <w:r>
              <w:rPr>
                <w:rFonts w:eastAsia="仿宋" w:hAnsi="仿宋"/>
                <w:kern w:val="0"/>
                <w:sz w:val="24"/>
              </w:rPr>
              <w:t>个工作日</w:t>
            </w:r>
          </w:p>
        </w:tc>
        <w:tc>
          <w:tcPr>
            <w:tcW w:w="248" w:type="pct"/>
            <w:vMerge w:val="restart"/>
            <w:tcBorders>
              <w:top w:val="nil"/>
              <w:left w:val="single" w:sz="4" w:space="0" w:color="auto"/>
              <w:bottom w:val="single" w:sz="4" w:space="0" w:color="000000"/>
              <w:right w:val="nil"/>
            </w:tcBorders>
            <w:vAlign w:val="center"/>
          </w:tcPr>
          <w:p w:rsidR="00C23D07" w:rsidRDefault="00C23D07" w:rsidP="00C23D07">
            <w:pPr>
              <w:widowControl/>
              <w:spacing w:line="300" w:lineRule="exact"/>
              <w:ind w:left="120" w:hangingChars="50" w:hanging="120"/>
              <w:rPr>
                <w:rFonts w:eastAsia="仿宋"/>
                <w:kern w:val="0"/>
                <w:sz w:val="24"/>
              </w:rPr>
            </w:pPr>
            <w:r w:rsidRPr="00C23D07">
              <w:rPr>
                <w:rFonts w:eastAsia="仿宋" w:hAnsi="仿宋" w:hint="eastAsia"/>
                <w:kern w:val="0"/>
                <w:sz w:val="24"/>
              </w:rPr>
              <w:t>收费</w:t>
            </w:r>
            <w:r w:rsidR="008A6F0D" w:rsidRPr="002D0CE0">
              <w:rPr>
                <w:rFonts w:eastAsia="仿宋" w:hAnsi="仿宋" w:hint="eastAsia"/>
                <w:kern w:val="0"/>
                <w:sz w:val="24"/>
              </w:rPr>
              <w:t>GSP</w:t>
            </w:r>
            <w:r w:rsidR="008A6F0D" w:rsidRPr="002D0CE0">
              <w:rPr>
                <w:rFonts w:eastAsia="仿宋" w:hAnsi="仿宋" w:hint="eastAsia"/>
                <w:kern w:val="0"/>
                <w:sz w:val="24"/>
              </w:rPr>
              <w:t>认证收费标准依据：认证收费通知</w:t>
            </w:r>
            <w:proofErr w:type="gramStart"/>
            <w:r w:rsidR="008A6F0D" w:rsidRPr="002D0CE0">
              <w:rPr>
                <w:rFonts w:eastAsia="仿宋" w:hAnsi="仿宋" w:hint="eastAsia"/>
                <w:kern w:val="0"/>
                <w:sz w:val="24"/>
              </w:rPr>
              <w:t>冀价行</w:t>
            </w:r>
            <w:proofErr w:type="gramEnd"/>
            <w:r w:rsidR="008A6F0D" w:rsidRPr="002D0CE0">
              <w:rPr>
                <w:rFonts w:eastAsia="仿宋" w:hAnsi="仿宋" w:hint="eastAsia"/>
                <w:kern w:val="0"/>
                <w:sz w:val="24"/>
              </w:rPr>
              <w:t>费﹝</w:t>
            </w:r>
            <w:r w:rsidR="009A7350">
              <w:rPr>
                <w:rFonts w:eastAsia="仿宋" w:hAnsi="仿宋"/>
                <w:kern w:val="0"/>
                <w:sz w:val="24"/>
              </w:rPr>
              <w:t>2015</w:t>
            </w:r>
            <w:r w:rsidR="009A7350">
              <w:rPr>
                <w:rFonts w:eastAsia="仿宋" w:hAnsi="仿宋" w:hint="eastAsia"/>
                <w:kern w:val="0"/>
                <w:sz w:val="24"/>
              </w:rPr>
              <w:t>﹞</w:t>
            </w:r>
            <w:r w:rsidR="009A7350">
              <w:rPr>
                <w:rFonts w:eastAsia="仿宋" w:hAnsi="仿宋"/>
                <w:kern w:val="0"/>
                <w:sz w:val="24"/>
              </w:rPr>
              <w:t>45</w:t>
            </w:r>
            <w:r w:rsidR="009A7350">
              <w:rPr>
                <w:rFonts w:eastAsia="仿宋" w:hAnsi="仿宋" w:hint="eastAsia"/>
                <w:kern w:val="0"/>
                <w:sz w:val="24"/>
              </w:rPr>
              <w:t>号</w:t>
            </w:r>
          </w:p>
        </w:tc>
        <w:tc>
          <w:tcPr>
            <w:tcW w:w="187" w:type="pct"/>
            <w:vMerge w:val="restart"/>
            <w:tcBorders>
              <w:top w:val="nil"/>
              <w:left w:val="single" w:sz="4" w:space="0" w:color="auto"/>
              <w:bottom w:val="single" w:sz="4" w:space="0" w:color="000000"/>
              <w:right w:val="single" w:sz="4" w:space="0" w:color="auto"/>
            </w:tcBorders>
            <w:vAlign w:val="center"/>
          </w:tcPr>
          <w:p w:rsidR="007E0863" w:rsidRPr="008B26D3" w:rsidRDefault="007E0863" w:rsidP="00542E7E">
            <w:pPr>
              <w:widowControl/>
              <w:spacing w:line="300" w:lineRule="exact"/>
              <w:jc w:val="center"/>
              <w:rPr>
                <w:rFonts w:eastAsia="仿宋"/>
                <w:kern w:val="0"/>
                <w:sz w:val="24"/>
              </w:rPr>
            </w:pPr>
          </w:p>
        </w:tc>
      </w:tr>
      <w:tr w:rsidR="004E2957" w:rsidRPr="00B6648E" w:rsidTr="00842E03">
        <w:trPr>
          <w:trHeight w:hRule="exact" w:val="4820"/>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spacing w:line="300" w:lineRule="exact"/>
              <w:jc w:val="center"/>
              <w:rPr>
                <w:rFonts w:eastAsia="仿宋"/>
                <w:szCs w:val="21"/>
              </w:rPr>
            </w:pPr>
            <w:r>
              <w:rPr>
                <w:rFonts w:eastAsia="仿宋"/>
                <w:kern w:val="0"/>
                <w:szCs w:val="21"/>
              </w:rPr>
              <w:t>29004-0</w:t>
            </w:r>
            <w:r>
              <w:rPr>
                <w:rFonts w:eastAsia="仿宋"/>
                <w:szCs w:val="21"/>
              </w:rPr>
              <w:t xml:space="preserve">2 </w:t>
            </w:r>
            <w:r>
              <w:rPr>
                <w:rFonts w:eastAsia="仿宋" w:hAnsi="仿宋"/>
                <w:szCs w:val="21"/>
              </w:rPr>
              <w:t>药品生产质量管理规范（</w:t>
            </w:r>
            <w:r>
              <w:rPr>
                <w:rFonts w:eastAsia="仿宋"/>
                <w:szCs w:val="21"/>
              </w:rPr>
              <w:t>GMP</w:t>
            </w:r>
            <w:r>
              <w:rPr>
                <w:rFonts w:eastAsia="仿宋" w:hAnsi="仿宋"/>
                <w:szCs w:val="21"/>
              </w:rPr>
              <w:t>）认证</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药品生产监管处</w:t>
            </w:r>
          </w:p>
        </w:tc>
        <w:tc>
          <w:tcPr>
            <w:tcW w:w="1911" w:type="pct"/>
            <w:vMerge/>
            <w:tcBorders>
              <w:left w:val="nil"/>
              <w:bottom w:val="single" w:sz="4" w:space="0" w:color="auto"/>
              <w:right w:val="single" w:sz="4" w:space="0" w:color="auto"/>
            </w:tcBorders>
            <w:vAlign w:val="center"/>
          </w:tcPr>
          <w:p w:rsidR="007E0863" w:rsidRPr="00B6648E" w:rsidRDefault="007E0863" w:rsidP="00542E7E">
            <w:pPr>
              <w:keepNext/>
              <w:keepLines/>
              <w:spacing w:before="340" w:after="330" w:line="280" w:lineRule="exact"/>
              <w:rPr>
                <w:rFonts w:eastAsia="仿宋"/>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6</w:t>
            </w:r>
            <w:r>
              <w:rPr>
                <w:rFonts w:eastAsia="仿宋" w:hAnsi="仿宋"/>
                <w:kern w:val="0"/>
                <w:sz w:val="24"/>
              </w:rPr>
              <w:t>个月</w:t>
            </w:r>
          </w:p>
        </w:tc>
        <w:tc>
          <w:tcPr>
            <w:tcW w:w="248" w:type="pct"/>
            <w:vMerge/>
            <w:tcBorders>
              <w:top w:val="nil"/>
              <w:left w:val="single" w:sz="4" w:space="0" w:color="auto"/>
              <w:bottom w:val="single" w:sz="4" w:space="0" w:color="000000"/>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2485"/>
        </w:trPr>
        <w:tc>
          <w:tcPr>
            <w:tcW w:w="219"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29005</w:t>
            </w:r>
          </w:p>
        </w:tc>
        <w:tc>
          <w:tcPr>
            <w:tcW w:w="746" w:type="pct"/>
            <w:gridSpan w:val="3"/>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药品生产、经营许可证核发（含换发、变更）</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29005-01 </w:t>
            </w:r>
            <w:r>
              <w:rPr>
                <w:rFonts w:eastAsia="仿宋" w:hAnsi="仿宋"/>
                <w:kern w:val="0"/>
                <w:szCs w:val="21"/>
              </w:rPr>
              <w:t>药品生产许可证核发（含换发、变更）</w:t>
            </w:r>
          </w:p>
        </w:tc>
        <w:tc>
          <w:tcPr>
            <w:tcW w:w="16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药品生产监管处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法律：《中华人民共和国药品管理法》</w:t>
            </w:r>
            <w:r>
              <w:rPr>
                <w:rFonts w:eastAsia="仿宋" w:hAnsi="仿宋" w:hint="eastAsia"/>
                <w:kern w:val="0"/>
                <w:szCs w:val="21"/>
              </w:rPr>
              <w:t>（主席令第</w:t>
            </w:r>
            <w:r>
              <w:rPr>
                <w:rFonts w:eastAsia="仿宋" w:hAnsi="仿宋"/>
                <w:kern w:val="0"/>
                <w:szCs w:val="21"/>
              </w:rPr>
              <w:t>45</w:t>
            </w:r>
            <w:r>
              <w:rPr>
                <w:rFonts w:eastAsia="仿宋" w:hAnsi="仿宋" w:hint="eastAsia"/>
                <w:kern w:val="0"/>
                <w:szCs w:val="21"/>
              </w:rPr>
              <w:t>号）</w:t>
            </w:r>
            <w:r>
              <w:rPr>
                <w:rFonts w:eastAsia="仿宋" w:hAnsi="仿宋"/>
                <w:kern w:val="0"/>
                <w:szCs w:val="21"/>
              </w:rPr>
              <w:t>第七条：开办药品生产企业，须经企业所在地省、自治区、直辖市人民政府药品监督管理部门批准并发给《药品生产许可证》，凭《药品生产许可证》到工商行政管理部门办理登记注册。无《药品生产许可证》的，不得生产药品。《药品生产许可证》应当标明有效期和生产范围，到期重新审查发证。药品监督管理部门批准开办药品生产企业，除依据本法第八条规定的条件外，还应当符合国家制定的药品行业发展规划和产业政策，防止重复建设。行政法规：《</w:t>
            </w:r>
            <w:r>
              <w:rPr>
                <w:rFonts w:eastAsia="仿宋" w:hAnsi="仿宋" w:hint="eastAsia"/>
                <w:kern w:val="0"/>
                <w:szCs w:val="21"/>
              </w:rPr>
              <w:t>中华人民共和国</w:t>
            </w:r>
            <w:r>
              <w:rPr>
                <w:rFonts w:eastAsia="仿宋" w:hAnsi="仿宋"/>
                <w:kern w:val="0"/>
                <w:szCs w:val="21"/>
              </w:rPr>
              <w:t>药品管理法实施条例》（国务院令第</w:t>
            </w:r>
            <w:r>
              <w:rPr>
                <w:rFonts w:eastAsia="仿宋"/>
                <w:kern w:val="0"/>
                <w:szCs w:val="21"/>
              </w:rPr>
              <w:t>360</w:t>
            </w:r>
            <w:r>
              <w:rPr>
                <w:rFonts w:eastAsia="仿宋" w:hAnsi="仿宋"/>
                <w:kern w:val="0"/>
                <w:szCs w:val="21"/>
              </w:rPr>
              <w:t>号）第三条：开办药品生产企业，应当按照下列规定办理《药品生产许可证》：（一）申办人应当向拟办企业所在地省、自治区、直辖市人民政府药品监督管理部门提出申请。省、自治区、直辖市人民政府药品监督管理部门应当自收到申请之日起</w:t>
            </w:r>
            <w:r>
              <w:rPr>
                <w:rFonts w:eastAsia="仿宋"/>
                <w:kern w:val="0"/>
                <w:szCs w:val="21"/>
              </w:rPr>
              <w:t>30</w:t>
            </w:r>
            <w:r>
              <w:rPr>
                <w:rFonts w:eastAsia="仿宋" w:hAnsi="仿宋"/>
                <w:kern w:val="0"/>
                <w:szCs w:val="21"/>
              </w:rPr>
              <w:t>个工作日内，按照国家发布的药品行业发展规划和产业政策进行审查，并</w:t>
            </w:r>
            <w:proofErr w:type="gramStart"/>
            <w:r>
              <w:rPr>
                <w:rFonts w:eastAsia="仿宋" w:hAnsi="仿宋"/>
                <w:kern w:val="0"/>
                <w:szCs w:val="21"/>
              </w:rPr>
              <w:t>作出</w:t>
            </w:r>
            <w:proofErr w:type="gramEnd"/>
            <w:r>
              <w:rPr>
                <w:rFonts w:eastAsia="仿宋" w:hAnsi="仿宋"/>
                <w:kern w:val="0"/>
                <w:szCs w:val="21"/>
              </w:rPr>
              <w:t>是否同意筹建的决定。（二）申办人完成拟办企业筹建后，应当向原审批部门申请验收。原审批部门应当自收到申请之日起</w:t>
            </w:r>
            <w:r>
              <w:rPr>
                <w:rFonts w:eastAsia="仿宋"/>
                <w:kern w:val="0"/>
                <w:szCs w:val="21"/>
              </w:rPr>
              <w:t>30</w:t>
            </w:r>
            <w:r>
              <w:rPr>
                <w:rFonts w:eastAsia="仿宋" w:hAnsi="仿宋"/>
                <w:kern w:val="0"/>
                <w:szCs w:val="21"/>
              </w:rPr>
              <w:t>个工作日内，依据《</w:t>
            </w:r>
            <w:r w:rsidR="00AE4A35">
              <w:rPr>
                <w:rFonts w:eastAsia="仿宋" w:hAnsi="仿宋" w:hint="eastAsia"/>
                <w:kern w:val="0"/>
                <w:szCs w:val="21"/>
              </w:rPr>
              <w:t>中华人民共和国</w:t>
            </w:r>
            <w:r>
              <w:rPr>
                <w:rFonts w:eastAsia="仿宋" w:hAnsi="仿宋"/>
                <w:kern w:val="0"/>
                <w:szCs w:val="21"/>
              </w:rPr>
              <w:t>药品管理法》第八条规定的开办条件组织验收；验收合格的，发给《药品生产许可证》。申办人凭《药品生产许可证》到工商行政管理部门依法办理登记注册。第四条：药品生产企业变更《药品生产许可证》许可事项的，应当在许可事项发生变更</w:t>
            </w:r>
            <w:r>
              <w:rPr>
                <w:rFonts w:eastAsia="仿宋"/>
                <w:kern w:val="0"/>
                <w:szCs w:val="21"/>
              </w:rPr>
              <w:t>30</w:t>
            </w:r>
            <w:r>
              <w:rPr>
                <w:rFonts w:eastAsia="仿宋" w:hAnsi="仿宋"/>
                <w:kern w:val="0"/>
                <w:szCs w:val="21"/>
              </w:rPr>
              <w:t>日前，向原发证机关申请《药品生产许可证》变更登记；未经批准，不得变更许可事项。原发证机关应当自收到申请之日起</w:t>
            </w:r>
            <w:r>
              <w:rPr>
                <w:rFonts w:eastAsia="仿宋"/>
                <w:kern w:val="0"/>
                <w:szCs w:val="21"/>
              </w:rPr>
              <w:t>15</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决定。申请人凭变更后的《药品生产许可证》到工商行政管理部门依法办理变更登记手续。第八条：《药品生产许可证》有效期为</w:t>
            </w:r>
            <w:r>
              <w:rPr>
                <w:rFonts w:eastAsia="仿宋"/>
                <w:kern w:val="0"/>
                <w:szCs w:val="21"/>
              </w:rPr>
              <w:t>5</w:t>
            </w:r>
            <w:r>
              <w:rPr>
                <w:rFonts w:eastAsia="仿宋" w:hAnsi="仿宋"/>
                <w:kern w:val="0"/>
                <w:szCs w:val="21"/>
              </w:rPr>
              <w:t>年。有效期届满，需要继续生产药品的，持证企业应当在许可证有效期届满前</w:t>
            </w:r>
            <w:r>
              <w:rPr>
                <w:rFonts w:eastAsia="仿宋"/>
                <w:kern w:val="0"/>
                <w:szCs w:val="21"/>
              </w:rPr>
              <w:t>6</w:t>
            </w:r>
            <w:r>
              <w:rPr>
                <w:rFonts w:eastAsia="仿宋" w:hAnsi="仿宋"/>
                <w:kern w:val="0"/>
                <w:szCs w:val="21"/>
              </w:rPr>
              <w:t>个月，按照国务院药品监督管理部门的规定申请换发《药品生产许可证》。</w:t>
            </w:r>
            <w:r>
              <w:rPr>
                <w:rFonts w:eastAsia="仿宋"/>
                <w:kern w:val="0"/>
                <w:szCs w:val="21"/>
              </w:rPr>
              <w:t xml:space="preserve"> </w:t>
            </w:r>
            <w:r>
              <w:rPr>
                <w:rFonts w:eastAsia="仿宋" w:hAnsi="仿宋"/>
                <w:kern w:val="0"/>
                <w:szCs w:val="21"/>
              </w:rPr>
              <w:t>药品生产企业终止生产药品或者关闭的，《药品生产许可证》由原发证部门缴销。第十一条</w:t>
            </w:r>
            <w:r>
              <w:rPr>
                <w:rFonts w:eastAsia="仿宋"/>
                <w:kern w:val="0"/>
                <w:szCs w:val="21"/>
              </w:rPr>
              <w:t>:</w:t>
            </w:r>
            <w:r>
              <w:rPr>
                <w:rFonts w:eastAsia="仿宋" w:hAnsi="仿宋"/>
                <w:kern w:val="0"/>
                <w:szCs w:val="21"/>
              </w:rPr>
              <w:t>开办药品批发企业，申办人应当向拟办企业所在地省、自治区、直辖市人民政府药品监督管理部门提出申请。省、自治区、直辖市人民政府药品监督管理部门应当自收到申请之日起</w:t>
            </w:r>
            <w:r>
              <w:rPr>
                <w:rFonts w:eastAsia="仿宋"/>
                <w:kern w:val="0"/>
                <w:szCs w:val="21"/>
              </w:rPr>
              <w:t>30</w:t>
            </w:r>
            <w:r>
              <w:rPr>
                <w:rFonts w:eastAsia="仿宋" w:hAnsi="仿宋"/>
                <w:kern w:val="0"/>
                <w:szCs w:val="21"/>
              </w:rPr>
              <w:t>个工作日内，依据国务院药品监督管理部门规定的设置标准</w:t>
            </w:r>
            <w:proofErr w:type="gramStart"/>
            <w:r>
              <w:rPr>
                <w:rFonts w:eastAsia="仿宋" w:hAnsi="仿宋"/>
                <w:kern w:val="0"/>
                <w:szCs w:val="21"/>
              </w:rPr>
              <w:t>作出</w:t>
            </w:r>
            <w:proofErr w:type="gramEnd"/>
            <w:r>
              <w:rPr>
                <w:rFonts w:eastAsia="仿宋" w:hAnsi="仿宋"/>
                <w:kern w:val="0"/>
                <w:szCs w:val="21"/>
              </w:rPr>
              <w:t>是否同意筹建的决定。申办人完成拟办企业筹建后，应当向原审批部门申请验收。原审批部门应当自收到申请之日起</w:t>
            </w:r>
            <w:r>
              <w:rPr>
                <w:rFonts w:eastAsia="仿宋"/>
                <w:kern w:val="0"/>
                <w:szCs w:val="21"/>
              </w:rPr>
              <w:t>30</w:t>
            </w:r>
            <w:r>
              <w:rPr>
                <w:rFonts w:eastAsia="仿宋" w:hAnsi="仿宋"/>
                <w:kern w:val="0"/>
                <w:szCs w:val="21"/>
              </w:rPr>
              <w:t>个工作日内，依据《</w:t>
            </w:r>
            <w:r w:rsidR="00551EA3">
              <w:rPr>
                <w:rFonts w:eastAsia="仿宋" w:hAnsi="仿宋" w:hint="eastAsia"/>
                <w:kern w:val="0"/>
                <w:szCs w:val="21"/>
              </w:rPr>
              <w:t>中华人民共和国</w:t>
            </w:r>
            <w:r>
              <w:rPr>
                <w:rFonts w:eastAsia="仿宋" w:hAnsi="仿宋"/>
                <w:kern w:val="0"/>
                <w:szCs w:val="21"/>
              </w:rPr>
              <w:t>药品管理法》第十五条规定的开办条件组织验收；符合条件的，发给《药品经营许可证》。申办人凭《药品经营许可证》到工商行政管理部门依法办理登记注册。第十二条：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w:t>
            </w:r>
            <w:r>
              <w:rPr>
                <w:rFonts w:eastAsia="仿宋"/>
                <w:kern w:val="0"/>
                <w:szCs w:val="21"/>
              </w:rPr>
              <w:t>30</w:t>
            </w:r>
            <w:r>
              <w:rPr>
                <w:rFonts w:eastAsia="仿宋" w:hAnsi="仿宋"/>
                <w:kern w:val="0"/>
                <w:szCs w:val="21"/>
              </w:rPr>
              <w:t>个工作日内，依据国务院药品监督管理部门的规定，结合当地常住人口数量、地域、交通状况和实际需要进行审查，</w:t>
            </w:r>
            <w:proofErr w:type="gramStart"/>
            <w:r>
              <w:rPr>
                <w:rFonts w:eastAsia="仿宋" w:hAnsi="仿宋"/>
                <w:kern w:val="0"/>
                <w:szCs w:val="21"/>
              </w:rPr>
              <w:t>作出</w:t>
            </w:r>
            <w:proofErr w:type="gramEnd"/>
            <w:r>
              <w:rPr>
                <w:rFonts w:eastAsia="仿宋" w:hAnsi="仿宋"/>
                <w:kern w:val="0"/>
                <w:szCs w:val="21"/>
              </w:rPr>
              <w:t>是否同意筹建的决定。申办人完成拟办企业筹建后，应当向原审批机构申请验收。原审批机构应当自收到申请之日起</w:t>
            </w:r>
            <w:r>
              <w:rPr>
                <w:rFonts w:eastAsia="仿宋"/>
                <w:kern w:val="0"/>
                <w:szCs w:val="21"/>
              </w:rPr>
              <w:t>15</w:t>
            </w:r>
            <w:r>
              <w:rPr>
                <w:rFonts w:eastAsia="仿宋" w:hAnsi="仿宋"/>
                <w:kern w:val="0"/>
                <w:szCs w:val="21"/>
              </w:rPr>
              <w:t>个工作日内，依据《</w:t>
            </w:r>
            <w:r w:rsidR="00551EA3">
              <w:rPr>
                <w:rFonts w:eastAsia="仿宋" w:hAnsi="仿宋" w:hint="eastAsia"/>
                <w:kern w:val="0"/>
                <w:szCs w:val="21"/>
              </w:rPr>
              <w:t>中华人民共和国</w:t>
            </w:r>
            <w:r>
              <w:rPr>
                <w:rFonts w:eastAsia="仿宋" w:hAnsi="仿宋"/>
                <w:kern w:val="0"/>
                <w:szCs w:val="21"/>
              </w:rPr>
              <w:t>药品管理法》第十五条规定的开办条件组织验收；符合条件的，发给《药品经营许可证》。申办人凭《药品经营许可证》到工商行政管理部门依法办理登记注册。第十六条：药品经营企业变更《药品经营许可证》许可事项的，应当在许可事项发生变更</w:t>
            </w:r>
            <w:r>
              <w:rPr>
                <w:rFonts w:eastAsia="仿宋"/>
                <w:kern w:val="0"/>
                <w:szCs w:val="21"/>
              </w:rPr>
              <w:t>30</w:t>
            </w:r>
            <w:r>
              <w:rPr>
                <w:rFonts w:eastAsia="仿宋" w:hAnsi="仿宋"/>
                <w:kern w:val="0"/>
                <w:szCs w:val="21"/>
              </w:rPr>
              <w:t>日前，向原发证机关申请《药品经营许可证》变更登记；未经批准，不得变更许可事项。原发证机关应当自收到企业申请之日起</w:t>
            </w:r>
            <w:r>
              <w:rPr>
                <w:rFonts w:eastAsia="仿宋"/>
                <w:kern w:val="0"/>
                <w:szCs w:val="21"/>
              </w:rPr>
              <w:t>15</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决定。申请人凭变更后的《药品经营许可证》到工商行政管理部门依法办理变更登记手续。第十七条：《药品经营许可证》有效期为</w:t>
            </w:r>
            <w:r>
              <w:rPr>
                <w:rFonts w:eastAsia="仿宋"/>
                <w:kern w:val="0"/>
                <w:szCs w:val="21"/>
              </w:rPr>
              <w:t>5</w:t>
            </w:r>
            <w:r>
              <w:rPr>
                <w:rFonts w:eastAsia="仿宋" w:hAnsi="仿宋"/>
                <w:kern w:val="0"/>
                <w:szCs w:val="21"/>
              </w:rPr>
              <w:t>年。有效期届满，需要继续经营药品的，持证企业应当在许可证有效期届满前</w:t>
            </w:r>
            <w:r>
              <w:rPr>
                <w:rFonts w:eastAsia="仿宋"/>
                <w:kern w:val="0"/>
                <w:szCs w:val="21"/>
              </w:rPr>
              <w:t>6</w:t>
            </w:r>
            <w:r>
              <w:rPr>
                <w:rFonts w:eastAsia="仿宋" w:hAnsi="仿宋"/>
                <w:kern w:val="0"/>
                <w:szCs w:val="21"/>
              </w:rPr>
              <w:t>个月，按照国务院药品监督管理部门的规定申请换发《药品经营许可证》。药品经营企业终止经营药品或者关闭的，《药品经营许可证》由原发证机关缴销。</w:t>
            </w:r>
          </w:p>
        </w:tc>
        <w:tc>
          <w:tcPr>
            <w:tcW w:w="294"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核发</w:t>
            </w:r>
            <w:r>
              <w:rPr>
                <w:rFonts w:eastAsia="仿宋"/>
                <w:kern w:val="0"/>
                <w:sz w:val="24"/>
              </w:rPr>
              <w:t>30</w:t>
            </w:r>
            <w:r>
              <w:rPr>
                <w:rFonts w:eastAsia="仿宋" w:hAnsi="仿宋"/>
                <w:kern w:val="0"/>
                <w:sz w:val="24"/>
              </w:rPr>
              <w:t>个工作日；</w:t>
            </w:r>
            <w:r>
              <w:rPr>
                <w:rFonts w:eastAsia="仿宋" w:hAnsi="仿宋" w:hint="eastAsia"/>
                <w:kern w:val="0"/>
                <w:sz w:val="24"/>
              </w:rPr>
              <w:t>变更</w:t>
            </w:r>
            <w:r>
              <w:rPr>
                <w:rFonts w:eastAsia="仿宋"/>
                <w:kern w:val="0"/>
                <w:sz w:val="24"/>
              </w:rPr>
              <w:t>15</w:t>
            </w:r>
            <w:r>
              <w:rPr>
                <w:rFonts w:eastAsia="仿宋" w:hAnsi="仿宋"/>
                <w:kern w:val="0"/>
                <w:sz w:val="24"/>
              </w:rPr>
              <w:t>个工作日；</w:t>
            </w:r>
            <w:r>
              <w:rPr>
                <w:rFonts w:eastAsia="仿宋" w:hAnsi="仿宋" w:hint="eastAsia"/>
                <w:kern w:val="0"/>
                <w:sz w:val="24"/>
              </w:rPr>
              <w:t>换发</w:t>
            </w:r>
            <w:r>
              <w:rPr>
                <w:rFonts w:eastAsia="仿宋" w:hAnsi="仿宋"/>
                <w:kern w:val="0"/>
                <w:sz w:val="24"/>
              </w:rPr>
              <w:t>在许可证有效期届满</w:t>
            </w:r>
            <w:r>
              <w:rPr>
                <w:rFonts w:eastAsia="仿宋" w:hAnsi="仿宋" w:hint="eastAsia"/>
                <w:kern w:val="0"/>
                <w:sz w:val="24"/>
              </w:rPr>
              <w:t>前</w:t>
            </w:r>
            <w:r>
              <w:rPr>
                <w:rFonts w:eastAsia="仿宋"/>
                <w:kern w:val="0"/>
                <w:sz w:val="24"/>
              </w:rPr>
              <w:t>6</w:t>
            </w:r>
            <w:r>
              <w:rPr>
                <w:rFonts w:eastAsia="仿宋" w:hAnsi="仿宋"/>
                <w:kern w:val="0"/>
                <w:sz w:val="24"/>
              </w:rPr>
              <w:t>个月</w:t>
            </w:r>
          </w:p>
        </w:tc>
        <w:tc>
          <w:tcPr>
            <w:tcW w:w="248" w:type="pct"/>
            <w:vMerge w:val="restart"/>
            <w:tcBorders>
              <w:top w:val="nil"/>
              <w:left w:val="single" w:sz="4" w:space="0" w:color="auto"/>
              <w:bottom w:val="single" w:sz="4" w:space="0" w:color="000000"/>
              <w:right w:val="nil"/>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不收费</w:t>
            </w:r>
          </w:p>
        </w:tc>
        <w:tc>
          <w:tcPr>
            <w:tcW w:w="187" w:type="pct"/>
            <w:vMerge w:val="restart"/>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3665"/>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29005-02 </w:t>
            </w:r>
            <w:r>
              <w:rPr>
                <w:rFonts w:eastAsia="仿宋" w:hAnsi="仿宋"/>
                <w:kern w:val="0"/>
                <w:szCs w:val="21"/>
              </w:rPr>
              <w:t>药品经营许可证核发（含换发、变更）</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40" w:lineRule="exact"/>
              <w:rPr>
                <w:rFonts w:eastAsia="仿宋"/>
                <w:kern w:val="0"/>
                <w:szCs w:val="21"/>
              </w:rPr>
            </w:pPr>
            <w:r>
              <w:rPr>
                <w:rFonts w:eastAsia="仿宋" w:hAnsi="仿宋"/>
                <w:kern w:val="0"/>
                <w:sz w:val="18"/>
                <w:szCs w:val="18"/>
              </w:rPr>
              <w:t>法律：《中华人民共和国药品管理法》</w:t>
            </w:r>
            <w:r>
              <w:rPr>
                <w:rFonts w:eastAsia="仿宋" w:hAnsi="仿宋" w:hint="eastAsia"/>
                <w:kern w:val="0"/>
                <w:sz w:val="18"/>
                <w:szCs w:val="18"/>
              </w:rPr>
              <w:t>（主席令第</w:t>
            </w:r>
            <w:r>
              <w:rPr>
                <w:rFonts w:eastAsia="仿宋" w:hAnsi="仿宋"/>
                <w:kern w:val="0"/>
                <w:sz w:val="18"/>
                <w:szCs w:val="18"/>
              </w:rPr>
              <w:t>45</w:t>
            </w:r>
            <w:r>
              <w:rPr>
                <w:rFonts w:eastAsia="仿宋" w:hAnsi="仿宋" w:hint="eastAsia"/>
                <w:kern w:val="0"/>
                <w:sz w:val="18"/>
                <w:szCs w:val="18"/>
              </w:rPr>
              <w:t>号）</w:t>
            </w:r>
            <w:r>
              <w:rPr>
                <w:rFonts w:eastAsia="仿宋" w:hAnsi="仿宋"/>
                <w:kern w:val="0"/>
                <w:sz w:val="18"/>
                <w:szCs w:val="18"/>
              </w:rPr>
              <w:t>第十四条：开办药品批发企业，须经企业所在地省、自治区、直辖市人民政府药品监督管理部门批准并发给《药品经营许可证》；开办药品零售企业，须经企业所在地县级以上地方药品监督管理部门批准并发给《药品经营许可证》，凭《药品经营许可证》到工商行政管理部门办理登记注册。无《药品经营许可证》的，不得经营药品。《药品经营许可证》应当标明有效期和经营范围，到期重新审查发证。药品监督管理部门批准开办药品经营企业，除依据本法第十五条规定的条件外，还应当遵循合理布局和方便群众购药的原则。部委规章：《药品经营许可证管理办法》</w:t>
            </w:r>
            <w:r>
              <w:rPr>
                <w:rFonts w:eastAsia="仿宋" w:hAnsi="仿宋" w:hint="eastAsia"/>
                <w:kern w:val="0"/>
                <w:sz w:val="18"/>
                <w:szCs w:val="18"/>
              </w:rPr>
              <w:t>（国家食品药品监督管理局令第</w:t>
            </w:r>
            <w:r>
              <w:rPr>
                <w:rFonts w:eastAsia="仿宋" w:hAnsi="仿宋"/>
                <w:kern w:val="0"/>
                <w:sz w:val="18"/>
                <w:szCs w:val="18"/>
              </w:rPr>
              <w:t>6</w:t>
            </w:r>
            <w:r>
              <w:rPr>
                <w:rFonts w:eastAsia="仿宋" w:hAnsi="仿宋" w:hint="eastAsia"/>
                <w:kern w:val="0"/>
                <w:sz w:val="18"/>
                <w:szCs w:val="18"/>
              </w:rPr>
              <w:t>号）</w:t>
            </w:r>
            <w:r>
              <w:rPr>
                <w:rFonts w:eastAsia="仿宋" w:hAnsi="仿宋"/>
                <w:kern w:val="0"/>
                <w:sz w:val="18"/>
                <w:szCs w:val="18"/>
              </w:rPr>
              <w:t>第四条</w:t>
            </w:r>
            <w:r>
              <w:rPr>
                <w:rFonts w:eastAsia="仿宋"/>
                <w:kern w:val="0"/>
                <w:sz w:val="18"/>
                <w:szCs w:val="18"/>
              </w:rPr>
              <w:t>:</w:t>
            </w:r>
            <w:r>
              <w:rPr>
                <w:rFonts w:eastAsia="仿宋" w:hAnsi="仿宋"/>
                <w:kern w:val="0"/>
                <w:sz w:val="18"/>
                <w:szCs w:val="18"/>
              </w:rPr>
              <w:t>按照《</w:t>
            </w:r>
            <w:r w:rsidR="004F6E4C">
              <w:rPr>
                <w:rFonts w:eastAsia="仿宋" w:hAnsi="仿宋" w:hint="eastAsia"/>
                <w:kern w:val="0"/>
                <w:sz w:val="18"/>
                <w:szCs w:val="18"/>
              </w:rPr>
              <w:t>中华人民共和国</w:t>
            </w:r>
            <w:r>
              <w:rPr>
                <w:rFonts w:eastAsia="仿宋" w:hAnsi="仿宋"/>
                <w:kern w:val="0"/>
                <w:sz w:val="18"/>
                <w:szCs w:val="18"/>
              </w:rPr>
              <w:t>药品管理法》第</w:t>
            </w:r>
            <w:r>
              <w:rPr>
                <w:rFonts w:eastAsia="仿宋"/>
                <w:kern w:val="0"/>
                <w:sz w:val="18"/>
                <w:szCs w:val="18"/>
              </w:rPr>
              <w:t>14</w:t>
            </w:r>
            <w:r>
              <w:rPr>
                <w:rFonts w:eastAsia="仿宋" w:hAnsi="仿宋"/>
                <w:kern w:val="0"/>
                <w:sz w:val="18"/>
                <w:szCs w:val="18"/>
              </w:rPr>
              <w:t>条规定，开办药品批发企业，应符合省、自治区、直辖市药品批发企业合理布局的要求，并符合以下设置标准：（一）具有保证所经营药品质量的规章制度；（二）企业、企业法定代表人或企业负责人、质量管理负责人无《</w:t>
            </w:r>
            <w:r w:rsidR="004F6E4C">
              <w:rPr>
                <w:rFonts w:eastAsia="仿宋" w:hAnsi="仿宋" w:hint="eastAsia"/>
                <w:kern w:val="0"/>
                <w:sz w:val="18"/>
                <w:szCs w:val="18"/>
              </w:rPr>
              <w:t>中华人民共和国</w:t>
            </w:r>
            <w:r>
              <w:rPr>
                <w:rFonts w:eastAsia="仿宋" w:hAnsi="仿宋"/>
                <w:kern w:val="0"/>
                <w:sz w:val="18"/>
                <w:szCs w:val="18"/>
              </w:rPr>
              <w:t>药品管理法》第</w:t>
            </w:r>
            <w:r>
              <w:rPr>
                <w:rFonts w:eastAsia="仿宋"/>
                <w:kern w:val="0"/>
                <w:sz w:val="18"/>
                <w:szCs w:val="18"/>
              </w:rPr>
              <w:t>76</w:t>
            </w:r>
            <w:r>
              <w:rPr>
                <w:rFonts w:eastAsia="仿宋" w:hAnsi="仿宋"/>
                <w:kern w:val="0"/>
                <w:sz w:val="18"/>
                <w:szCs w:val="18"/>
              </w:rPr>
              <w:t>条、第</w:t>
            </w:r>
            <w:r>
              <w:rPr>
                <w:rFonts w:eastAsia="仿宋"/>
                <w:kern w:val="0"/>
                <w:sz w:val="18"/>
                <w:szCs w:val="18"/>
              </w:rPr>
              <w:t>83</w:t>
            </w:r>
            <w:r>
              <w:rPr>
                <w:rFonts w:eastAsia="仿宋" w:hAnsi="仿宋"/>
                <w:kern w:val="0"/>
                <w:sz w:val="18"/>
                <w:szCs w:val="18"/>
              </w:rPr>
              <w:t>条规定的情形；（三）具有与经营规模相适应的一定数量的执业药师。质量管理负责人具有大学以上学历，且必须是执业药师；（四）具有能够保证药品储存质量要求的、与其经营品种和规模相适应的常温库、阴凉库、冷库。仓库中具有适合药品储存的专用货架和实现药品入库、传送、分检、上架、出库现代物流系统的装置和设备；（五）具有独立的计算机管理信息系统，能覆盖企业内药品的购进、储存、销售以及经营和质量控制的全过程；能全面记录企业经营管理及实施《药品经营质量管理规范》方面的信息；符合《药品经营质量管理规范》对药品经营各环节的要求，并具有可以实现接受当地（食品）药品监管部门（机构）监管的条件；（六）具有符合《药品经营质量管理规范》对药品营业场所及辅助、办公用房以及仓库管理、仓库内药品质量安全保障和进出库、在库储存与养护方面的条件。国家对经营麻醉药品、精神药品、医疗用毒性药品、预防性生物制品另有规定的，从其规定。第八条</w:t>
            </w:r>
            <w:r>
              <w:rPr>
                <w:rFonts w:eastAsia="仿宋"/>
                <w:kern w:val="0"/>
                <w:sz w:val="18"/>
                <w:szCs w:val="18"/>
              </w:rPr>
              <w:t>:</w:t>
            </w:r>
            <w:r>
              <w:rPr>
                <w:rFonts w:eastAsia="仿宋" w:hAnsi="仿宋"/>
                <w:kern w:val="0"/>
                <w:sz w:val="18"/>
                <w:szCs w:val="18"/>
              </w:rPr>
              <w:t>开办药品批发企业按照以下程序办理《药品经营许可证》</w:t>
            </w:r>
            <w:r>
              <w:rPr>
                <w:rFonts w:eastAsia="仿宋"/>
                <w:kern w:val="0"/>
                <w:sz w:val="18"/>
                <w:szCs w:val="18"/>
              </w:rPr>
              <w:t>:</w:t>
            </w:r>
            <w:r>
              <w:rPr>
                <w:rFonts w:eastAsia="仿宋" w:hAnsi="仿宋"/>
                <w:kern w:val="0"/>
                <w:sz w:val="18"/>
                <w:szCs w:val="18"/>
              </w:rPr>
              <w:t>（一）申办人向拟办企业所在地的省、自治区、直辖市（食品）药品监督管理部门提出筹建申请，并提交以下材料：</w:t>
            </w:r>
            <w:r>
              <w:rPr>
                <w:rFonts w:eastAsia="仿宋"/>
                <w:kern w:val="0"/>
                <w:sz w:val="18"/>
                <w:szCs w:val="18"/>
              </w:rPr>
              <w:t>1</w:t>
            </w:r>
            <w:r>
              <w:rPr>
                <w:rFonts w:eastAsia="仿宋" w:hAnsi="仿宋"/>
                <w:kern w:val="0"/>
                <w:sz w:val="18"/>
                <w:szCs w:val="18"/>
              </w:rPr>
              <w:t>．拟办企业法定代表人、企业负责人、质量负责人学历证明原件、复印件及个人简历；</w:t>
            </w:r>
            <w:r>
              <w:rPr>
                <w:rFonts w:eastAsia="仿宋"/>
                <w:kern w:val="0"/>
                <w:sz w:val="18"/>
                <w:szCs w:val="18"/>
              </w:rPr>
              <w:t>2</w:t>
            </w:r>
            <w:r>
              <w:rPr>
                <w:rFonts w:eastAsia="仿宋" w:hAnsi="仿宋"/>
                <w:kern w:val="0"/>
                <w:sz w:val="18"/>
                <w:szCs w:val="18"/>
              </w:rPr>
              <w:t>．执业药师执业证书原件、复印件；</w:t>
            </w:r>
            <w:r>
              <w:rPr>
                <w:rFonts w:eastAsia="仿宋"/>
                <w:kern w:val="0"/>
                <w:sz w:val="18"/>
                <w:szCs w:val="18"/>
              </w:rPr>
              <w:t>3</w:t>
            </w:r>
            <w:r>
              <w:rPr>
                <w:rFonts w:eastAsia="仿宋" w:hAnsi="仿宋"/>
                <w:kern w:val="0"/>
                <w:sz w:val="18"/>
                <w:szCs w:val="18"/>
              </w:rPr>
              <w:t>．拟经营药品的范围；</w:t>
            </w:r>
            <w:r>
              <w:rPr>
                <w:rFonts w:eastAsia="仿宋"/>
                <w:kern w:val="0"/>
                <w:sz w:val="18"/>
                <w:szCs w:val="18"/>
              </w:rPr>
              <w:t>4</w:t>
            </w:r>
            <w:r>
              <w:rPr>
                <w:rFonts w:eastAsia="仿宋" w:hAnsi="仿宋"/>
                <w:kern w:val="0"/>
                <w:sz w:val="18"/>
                <w:szCs w:val="18"/>
              </w:rPr>
              <w:t>．拟设营业场所、设备、仓储设施及周边卫生环境等情况。（二）（食品）药品监督管理部门对申办人提出的申请，应当根据下列情况分别</w:t>
            </w:r>
            <w:proofErr w:type="gramStart"/>
            <w:r>
              <w:rPr>
                <w:rFonts w:eastAsia="仿宋" w:hAnsi="仿宋"/>
                <w:kern w:val="0"/>
                <w:sz w:val="18"/>
                <w:szCs w:val="18"/>
              </w:rPr>
              <w:t>作出</w:t>
            </w:r>
            <w:proofErr w:type="gramEnd"/>
            <w:r>
              <w:rPr>
                <w:rFonts w:eastAsia="仿宋" w:hAnsi="仿宋"/>
                <w:kern w:val="0"/>
                <w:sz w:val="18"/>
                <w:szCs w:val="18"/>
              </w:rPr>
              <w:t>处理：</w:t>
            </w:r>
            <w:r>
              <w:rPr>
                <w:rFonts w:eastAsia="仿宋"/>
                <w:kern w:val="0"/>
                <w:sz w:val="18"/>
                <w:szCs w:val="18"/>
              </w:rPr>
              <w:t>1</w:t>
            </w:r>
            <w:r>
              <w:rPr>
                <w:rFonts w:eastAsia="仿宋" w:hAnsi="仿宋"/>
                <w:kern w:val="0"/>
                <w:sz w:val="18"/>
                <w:szCs w:val="18"/>
              </w:rPr>
              <w:t>．申请事项不属于本部门职权范围的，应当即时</w:t>
            </w:r>
            <w:proofErr w:type="gramStart"/>
            <w:r>
              <w:rPr>
                <w:rFonts w:eastAsia="仿宋" w:hAnsi="仿宋"/>
                <w:kern w:val="0"/>
                <w:sz w:val="18"/>
                <w:szCs w:val="18"/>
              </w:rPr>
              <w:t>作出</w:t>
            </w:r>
            <w:proofErr w:type="gramEnd"/>
            <w:r>
              <w:rPr>
                <w:rFonts w:eastAsia="仿宋" w:hAnsi="仿宋"/>
                <w:kern w:val="0"/>
                <w:sz w:val="18"/>
                <w:szCs w:val="18"/>
              </w:rPr>
              <w:t>不予受理的决定，发给《不予受理通知书》，并告知申办人向有关（食品）药品监督管理部门申请；</w:t>
            </w:r>
            <w:r>
              <w:rPr>
                <w:rFonts w:eastAsia="仿宋"/>
                <w:kern w:val="0"/>
                <w:sz w:val="18"/>
                <w:szCs w:val="18"/>
              </w:rPr>
              <w:t>2</w:t>
            </w:r>
            <w:r>
              <w:rPr>
                <w:rFonts w:eastAsia="仿宋" w:hAnsi="仿宋"/>
                <w:kern w:val="0"/>
                <w:sz w:val="18"/>
                <w:szCs w:val="18"/>
              </w:rPr>
              <w:t>．申请材料存在可以当场更正错误的，应当允许申办人当场更正；</w:t>
            </w:r>
            <w:r>
              <w:rPr>
                <w:rFonts w:eastAsia="仿宋"/>
                <w:kern w:val="0"/>
                <w:sz w:val="18"/>
                <w:szCs w:val="18"/>
              </w:rPr>
              <w:t>3</w:t>
            </w:r>
            <w:r>
              <w:rPr>
                <w:rFonts w:eastAsia="仿宋" w:hAnsi="仿宋"/>
                <w:kern w:val="0"/>
                <w:sz w:val="18"/>
                <w:szCs w:val="18"/>
              </w:rPr>
              <w:t>．申请材料不齐或者不符合法定形式的，应当当场或者在</w:t>
            </w:r>
            <w:r>
              <w:rPr>
                <w:rFonts w:eastAsia="仿宋"/>
                <w:kern w:val="0"/>
                <w:sz w:val="18"/>
                <w:szCs w:val="18"/>
              </w:rPr>
              <w:t>5</w:t>
            </w:r>
            <w:r>
              <w:rPr>
                <w:rFonts w:eastAsia="仿宋" w:hAnsi="仿宋"/>
                <w:kern w:val="0"/>
                <w:sz w:val="18"/>
                <w:szCs w:val="18"/>
              </w:rPr>
              <w:t>日内发给申办人《补正材料通知书》，一次性告知需要补正的全部内容。逾期不告知的，自收到申请材料之日起即为受理；</w:t>
            </w:r>
            <w:r>
              <w:rPr>
                <w:rFonts w:eastAsia="仿宋"/>
                <w:kern w:val="0"/>
                <w:sz w:val="18"/>
                <w:szCs w:val="18"/>
              </w:rPr>
              <w:t>4</w:t>
            </w:r>
            <w:r>
              <w:rPr>
                <w:rFonts w:eastAsia="仿宋" w:hAnsi="仿宋"/>
                <w:kern w:val="0"/>
                <w:sz w:val="18"/>
                <w:szCs w:val="18"/>
              </w:rPr>
              <w:t>．申请事项属于本部门职权范围，材料齐全、符合法定形式，或者申办人按要求提交全部补正材料的，发给申办人《受理通知书》。《受理通知书》中注明的日期为受理日期。（三）（食品）药品监督管理部门自受理申请之日起</w:t>
            </w:r>
            <w:r>
              <w:rPr>
                <w:rFonts w:eastAsia="仿宋"/>
                <w:kern w:val="0"/>
                <w:sz w:val="18"/>
                <w:szCs w:val="18"/>
              </w:rPr>
              <w:t>30</w:t>
            </w:r>
            <w:r>
              <w:rPr>
                <w:rFonts w:eastAsia="仿宋" w:hAnsi="仿宋"/>
                <w:kern w:val="0"/>
                <w:sz w:val="18"/>
                <w:szCs w:val="18"/>
              </w:rPr>
              <w:t>个工作日内，依据本办法第四条规定对申报材料进行审查，</w:t>
            </w:r>
            <w:proofErr w:type="gramStart"/>
            <w:r>
              <w:rPr>
                <w:rFonts w:eastAsia="仿宋" w:hAnsi="仿宋"/>
                <w:kern w:val="0"/>
                <w:sz w:val="18"/>
                <w:szCs w:val="18"/>
              </w:rPr>
              <w:t>作出</w:t>
            </w:r>
            <w:proofErr w:type="gramEnd"/>
            <w:r>
              <w:rPr>
                <w:rFonts w:eastAsia="仿宋" w:hAnsi="仿宋"/>
                <w:kern w:val="0"/>
                <w:sz w:val="18"/>
                <w:szCs w:val="18"/>
              </w:rPr>
              <w:t>是否同意筹建的决定，并书面通知申办人。不同意筹建的，应当说明理由，并告知申办人享有依法申请行政复议或者提起行政诉讼的权利。（四）申办人完成筹建后，向受理申请的（食品）药品监督管理部门提出验收申请，并提交以下材料：</w:t>
            </w:r>
            <w:r>
              <w:rPr>
                <w:rFonts w:eastAsia="仿宋"/>
                <w:kern w:val="0"/>
                <w:sz w:val="18"/>
                <w:szCs w:val="18"/>
              </w:rPr>
              <w:t>1</w:t>
            </w:r>
            <w:r>
              <w:rPr>
                <w:rFonts w:eastAsia="仿宋" w:hAnsi="仿宋"/>
                <w:kern w:val="0"/>
                <w:sz w:val="18"/>
                <w:szCs w:val="18"/>
              </w:rPr>
              <w:t>．药品经营许可证申请表；</w:t>
            </w:r>
            <w:r>
              <w:rPr>
                <w:rFonts w:eastAsia="仿宋"/>
                <w:kern w:val="0"/>
                <w:sz w:val="18"/>
                <w:szCs w:val="18"/>
              </w:rPr>
              <w:t>2</w:t>
            </w:r>
            <w:r>
              <w:rPr>
                <w:rFonts w:eastAsia="仿宋" w:hAnsi="仿宋"/>
                <w:kern w:val="0"/>
                <w:sz w:val="18"/>
                <w:szCs w:val="18"/>
              </w:rPr>
              <w:t>．工商行政管理部门出具的拟办企业核准证明文件；</w:t>
            </w:r>
            <w:r>
              <w:rPr>
                <w:rFonts w:eastAsia="仿宋"/>
                <w:kern w:val="0"/>
                <w:sz w:val="18"/>
                <w:szCs w:val="18"/>
              </w:rPr>
              <w:t>3</w:t>
            </w:r>
            <w:r>
              <w:rPr>
                <w:rFonts w:eastAsia="仿宋" w:hAnsi="仿宋"/>
                <w:kern w:val="0"/>
                <w:sz w:val="18"/>
                <w:szCs w:val="18"/>
              </w:rPr>
              <w:t>．拟办企业组织机构情况；</w:t>
            </w:r>
            <w:r>
              <w:rPr>
                <w:rFonts w:eastAsia="仿宋"/>
                <w:kern w:val="0"/>
                <w:sz w:val="18"/>
                <w:szCs w:val="18"/>
              </w:rPr>
              <w:t>4</w:t>
            </w:r>
            <w:r>
              <w:rPr>
                <w:rFonts w:eastAsia="仿宋" w:hAnsi="仿宋"/>
                <w:kern w:val="0"/>
                <w:sz w:val="18"/>
                <w:szCs w:val="18"/>
              </w:rPr>
              <w:t>．营业场所、仓库平面布置图及房屋产权或使用权证明；</w:t>
            </w:r>
            <w:r>
              <w:rPr>
                <w:rFonts w:eastAsia="仿宋"/>
                <w:kern w:val="0"/>
                <w:sz w:val="18"/>
                <w:szCs w:val="18"/>
              </w:rPr>
              <w:t>5</w:t>
            </w:r>
            <w:r>
              <w:rPr>
                <w:rFonts w:eastAsia="仿宋" w:hAnsi="仿宋"/>
                <w:kern w:val="0"/>
                <w:sz w:val="18"/>
                <w:szCs w:val="18"/>
              </w:rPr>
              <w:t>．依法经过资格认定的药学专业技术人员资格证书及聘书；</w:t>
            </w:r>
            <w:r>
              <w:rPr>
                <w:rFonts w:eastAsia="仿宋"/>
                <w:kern w:val="0"/>
                <w:sz w:val="18"/>
                <w:szCs w:val="18"/>
              </w:rPr>
              <w:t>6</w:t>
            </w:r>
            <w:r>
              <w:rPr>
                <w:rFonts w:eastAsia="仿宋" w:hAnsi="仿宋"/>
                <w:kern w:val="0"/>
                <w:sz w:val="18"/>
                <w:szCs w:val="18"/>
              </w:rPr>
              <w:t>、拟办企业质量管理文件及仓储设施、设备目录。（五）受理申请的（食品）药品监督管理部门在收到验收申请之日起</w:t>
            </w:r>
            <w:r>
              <w:rPr>
                <w:rFonts w:eastAsia="仿宋"/>
                <w:kern w:val="0"/>
                <w:sz w:val="18"/>
                <w:szCs w:val="18"/>
              </w:rPr>
              <w:t>30</w:t>
            </w:r>
            <w:r>
              <w:rPr>
                <w:rFonts w:eastAsia="仿宋" w:hAnsi="仿宋"/>
                <w:kern w:val="0"/>
                <w:sz w:val="18"/>
                <w:szCs w:val="18"/>
              </w:rPr>
              <w:t>个工作日内，依据开办药品批发企业验收实施标准组织验收，</w:t>
            </w:r>
            <w:proofErr w:type="gramStart"/>
            <w:r>
              <w:rPr>
                <w:rFonts w:eastAsia="仿宋" w:hAnsi="仿宋"/>
                <w:kern w:val="0"/>
                <w:sz w:val="18"/>
                <w:szCs w:val="18"/>
              </w:rPr>
              <w:t>作出</w:t>
            </w:r>
            <w:proofErr w:type="gramEnd"/>
            <w:r>
              <w:rPr>
                <w:rFonts w:eastAsia="仿宋" w:hAnsi="仿宋"/>
                <w:kern w:val="0"/>
                <w:sz w:val="18"/>
                <w:szCs w:val="18"/>
              </w:rPr>
              <w:t>是否发给《药品经营许可证》的决定。符合条件的，发给《药品经营许可证》；不符合条件的，应当书面通知申办人并说明理由，同时告知申办人享有依法申请行政复议或提起行政诉讼的权利。第十三条：《药品经营许可证》变更分为许可事项变更和登记事项变更。许可事项变更是指经营方式、经营范围、注册地址、仓库地址（包括增减仓库）、企业法定代表人或负责人以及质量负责人的变更。登记事项变更是指上述事项以外的其他事项的变更。第十四条：药品经营企业变更《药品经营许可证》许可事项的，应当在原许可事项发生变更</w:t>
            </w:r>
            <w:r>
              <w:rPr>
                <w:rFonts w:eastAsia="仿宋"/>
                <w:kern w:val="0"/>
                <w:sz w:val="18"/>
                <w:szCs w:val="18"/>
              </w:rPr>
              <w:t>30</w:t>
            </w:r>
            <w:r>
              <w:rPr>
                <w:rFonts w:eastAsia="仿宋" w:hAnsi="仿宋"/>
                <w:kern w:val="0"/>
                <w:sz w:val="18"/>
                <w:szCs w:val="18"/>
              </w:rPr>
              <w:t>日前，向原发证机关申请《药品经营许可证》变更登记。未经批准，不得变更许可事项。原发证机关应当自收到企业变更申请和变更申请资料之日起</w:t>
            </w:r>
            <w:r>
              <w:rPr>
                <w:rFonts w:eastAsia="仿宋"/>
                <w:kern w:val="0"/>
                <w:sz w:val="18"/>
                <w:szCs w:val="18"/>
              </w:rPr>
              <w:t>15</w:t>
            </w:r>
            <w:r>
              <w:rPr>
                <w:rFonts w:eastAsia="仿宋" w:hAnsi="仿宋"/>
                <w:kern w:val="0"/>
                <w:sz w:val="18"/>
                <w:szCs w:val="18"/>
              </w:rPr>
              <w:t>个工作日内</w:t>
            </w:r>
            <w:proofErr w:type="gramStart"/>
            <w:r>
              <w:rPr>
                <w:rFonts w:eastAsia="仿宋" w:hAnsi="仿宋"/>
                <w:kern w:val="0"/>
                <w:sz w:val="18"/>
                <w:szCs w:val="18"/>
              </w:rPr>
              <w:t>作出</w:t>
            </w:r>
            <w:proofErr w:type="gramEnd"/>
            <w:r>
              <w:rPr>
                <w:rFonts w:eastAsia="仿宋" w:hAnsi="仿宋"/>
                <w:kern w:val="0"/>
                <w:sz w:val="18"/>
                <w:szCs w:val="18"/>
              </w:rPr>
              <w:t>准予变更或不予变更的决定。申请许可事项变更的，由原发证部门按照本办法规定的条件验收合格后，方可办理变更手续。药品经营企业依法变更《药品经营许可证》的许可事项后，应依法向工商行政管理部门办理企业注册登记的有关变更手续。企业分立、合并、改变经营方式、</w:t>
            </w:r>
            <w:proofErr w:type="gramStart"/>
            <w:r>
              <w:rPr>
                <w:rFonts w:eastAsia="仿宋" w:hAnsi="仿宋"/>
                <w:kern w:val="0"/>
                <w:sz w:val="18"/>
                <w:szCs w:val="18"/>
              </w:rPr>
              <w:t>跨原管辖</w:t>
            </w:r>
            <w:proofErr w:type="gramEnd"/>
            <w:r>
              <w:rPr>
                <w:rFonts w:eastAsia="仿宋" w:hAnsi="仿宋"/>
                <w:kern w:val="0"/>
                <w:sz w:val="18"/>
                <w:szCs w:val="18"/>
              </w:rPr>
              <w:t>地迁移，按照本办法的规定重新办理《药品经营许可证》。第十九条：《药品经营许可证》有效期为</w:t>
            </w:r>
            <w:r>
              <w:rPr>
                <w:rFonts w:eastAsia="仿宋"/>
                <w:kern w:val="0"/>
                <w:sz w:val="18"/>
                <w:szCs w:val="18"/>
              </w:rPr>
              <w:t>5</w:t>
            </w:r>
            <w:r>
              <w:rPr>
                <w:rFonts w:eastAsia="仿宋" w:hAnsi="仿宋"/>
                <w:kern w:val="0"/>
                <w:sz w:val="18"/>
                <w:szCs w:val="18"/>
              </w:rPr>
              <w:t>年。有效期届满，需要继续经营药品的，持证企业应在有效期届满前</w:t>
            </w:r>
            <w:r>
              <w:rPr>
                <w:rFonts w:eastAsia="仿宋"/>
                <w:kern w:val="0"/>
                <w:sz w:val="18"/>
                <w:szCs w:val="18"/>
              </w:rPr>
              <w:t>6</w:t>
            </w:r>
            <w:r>
              <w:rPr>
                <w:rFonts w:eastAsia="仿宋" w:hAnsi="仿宋"/>
                <w:kern w:val="0"/>
                <w:sz w:val="18"/>
                <w:szCs w:val="18"/>
              </w:rPr>
              <w:t>个月内，向原发证机关申请换发《药品经营许可证》。原发证机关按本办法规定的申办条件进行审查，符合条件的，收回原证，换发新证。不符合条件的，可限期</w:t>
            </w:r>
            <w:r>
              <w:rPr>
                <w:rFonts w:eastAsia="仿宋"/>
                <w:kern w:val="0"/>
                <w:sz w:val="18"/>
                <w:szCs w:val="18"/>
              </w:rPr>
              <w:t>3</w:t>
            </w:r>
            <w:r>
              <w:rPr>
                <w:rFonts w:eastAsia="仿宋" w:hAnsi="仿宋"/>
                <w:kern w:val="0"/>
                <w:sz w:val="18"/>
                <w:szCs w:val="18"/>
              </w:rPr>
              <w:t>个月进行整改，整改后仍不符合条件的，注销原《药品经营许可证》。（食品）药品监督管理部门（机构）根据药品经营企业的申请，应当在《药品经营许可证》有效期届满前作出是否准予其换证的决定。逾期未</w:t>
            </w:r>
            <w:proofErr w:type="gramStart"/>
            <w:r>
              <w:rPr>
                <w:rFonts w:eastAsia="仿宋" w:hAnsi="仿宋"/>
                <w:kern w:val="0"/>
                <w:sz w:val="18"/>
                <w:szCs w:val="18"/>
              </w:rPr>
              <w:t>作出</w:t>
            </w:r>
            <w:proofErr w:type="gramEnd"/>
            <w:r>
              <w:rPr>
                <w:rFonts w:eastAsia="仿宋" w:hAnsi="仿宋"/>
                <w:kern w:val="0"/>
                <w:sz w:val="18"/>
                <w:szCs w:val="18"/>
              </w:rPr>
              <w:t>决定的，视为准予换证。</w:t>
            </w: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2D0CE0" w:rsidRDefault="009A7350" w:rsidP="00542E7E">
            <w:pPr>
              <w:widowControl/>
              <w:spacing w:line="300" w:lineRule="exact"/>
              <w:jc w:val="center"/>
              <w:rPr>
                <w:rFonts w:eastAsia="仿宋"/>
                <w:kern w:val="0"/>
                <w:sz w:val="24"/>
              </w:rPr>
            </w:pPr>
            <w:r>
              <w:rPr>
                <w:rFonts w:eastAsia="仿宋" w:hint="eastAsia"/>
                <w:kern w:val="0"/>
                <w:sz w:val="24"/>
              </w:rPr>
              <w:t>核发</w:t>
            </w:r>
            <w:r>
              <w:rPr>
                <w:rFonts w:eastAsia="仿宋"/>
                <w:kern w:val="0"/>
                <w:sz w:val="24"/>
              </w:rPr>
              <w:t>30</w:t>
            </w:r>
            <w:r>
              <w:rPr>
                <w:rFonts w:eastAsia="仿宋" w:hAnsi="仿宋"/>
                <w:kern w:val="0"/>
                <w:sz w:val="24"/>
              </w:rPr>
              <w:t>个工作日</w:t>
            </w:r>
            <w:r>
              <w:rPr>
                <w:rFonts w:eastAsia="仿宋" w:hAnsi="仿宋" w:hint="eastAsia"/>
                <w:kern w:val="0"/>
                <w:sz w:val="24"/>
              </w:rPr>
              <w:t>；变更</w:t>
            </w:r>
            <w:r>
              <w:rPr>
                <w:rFonts w:eastAsia="仿宋" w:hAnsi="仿宋"/>
                <w:kern w:val="0"/>
                <w:sz w:val="24"/>
              </w:rPr>
              <w:t>15</w:t>
            </w:r>
            <w:r>
              <w:rPr>
                <w:rFonts w:eastAsia="仿宋" w:hAnsi="仿宋" w:hint="eastAsia"/>
                <w:kern w:val="0"/>
                <w:sz w:val="24"/>
              </w:rPr>
              <w:t>个工作日；换发在许可证有效期届满前不超过</w:t>
            </w:r>
            <w:r>
              <w:rPr>
                <w:rFonts w:eastAsia="仿宋" w:hAnsi="仿宋"/>
                <w:kern w:val="0"/>
                <w:sz w:val="24"/>
              </w:rPr>
              <w:t>6</w:t>
            </w:r>
            <w:r>
              <w:rPr>
                <w:rFonts w:eastAsia="仿宋" w:hAnsi="仿宋" w:hint="eastAsia"/>
                <w:kern w:val="0"/>
                <w:sz w:val="24"/>
              </w:rPr>
              <w:t>个月</w:t>
            </w:r>
          </w:p>
        </w:tc>
        <w:tc>
          <w:tcPr>
            <w:tcW w:w="248" w:type="pct"/>
            <w:vMerge/>
            <w:tcBorders>
              <w:top w:val="nil"/>
              <w:left w:val="single" w:sz="4" w:space="0" w:color="auto"/>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2268"/>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29006</w:t>
            </w:r>
          </w:p>
        </w:tc>
        <w:tc>
          <w:tcPr>
            <w:tcW w:w="746" w:type="pct"/>
            <w:gridSpan w:val="3"/>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医疗用毒性药品收购、经营（批发）单位批准</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法律：《中华人民共和国药品管理法》</w:t>
            </w:r>
            <w:r>
              <w:rPr>
                <w:rFonts w:eastAsia="仿宋" w:hAnsi="仿宋" w:hint="eastAsia"/>
                <w:kern w:val="0"/>
                <w:szCs w:val="21"/>
              </w:rPr>
              <w:t>（主席令第</w:t>
            </w:r>
            <w:r>
              <w:rPr>
                <w:rFonts w:eastAsia="仿宋" w:hAnsi="仿宋"/>
                <w:kern w:val="0"/>
                <w:szCs w:val="21"/>
              </w:rPr>
              <w:t>45</w:t>
            </w:r>
            <w:r>
              <w:rPr>
                <w:rFonts w:eastAsia="仿宋" w:hAnsi="仿宋" w:hint="eastAsia"/>
                <w:kern w:val="0"/>
                <w:szCs w:val="21"/>
              </w:rPr>
              <w:t>号）</w:t>
            </w:r>
            <w:r>
              <w:rPr>
                <w:rFonts w:eastAsia="仿宋" w:hAnsi="仿宋"/>
                <w:kern w:val="0"/>
                <w:szCs w:val="21"/>
              </w:rPr>
              <w:t>第三十五条：国家对麻醉药品、精神药品、医疗用毒性药品、放射性药品，实行特殊管理。管理办法由国务院制定。行政法规：《医疗用毒性药品管理办法》（国务院令第</w:t>
            </w:r>
            <w:r>
              <w:rPr>
                <w:rFonts w:eastAsia="仿宋"/>
                <w:kern w:val="0"/>
                <w:szCs w:val="21"/>
              </w:rPr>
              <w:t>23</w:t>
            </w:r>
            <w:r>
              <w:rPr>
                <w:rFonts w:eastAsia="仿宋" w:hAnsi="仿宋"/>
                <w:kern w:val="0"/>
                <w:szCs w:val="21"/>
              </w:rPr>
              <w:t>号）第五条</w:t>
            </w:r>
            <w:r>
              <w:rPr>
                <w:rFonts w:eastAsia="仿宋"/>
                <w:kern w:val="0"/>
                <w:szCs w:val="21"/>
              </w:rPr>
              <w:t>:</w:t>
            </w:r>
            <w:r>
              <w:rPr>
                <w:rFonts w:eastAsia="仿宋" w:hAnsi="仿宋"/>
                <w:kern w:val="0"/>
                <w:szCs w:val="21"/>
              </w:rPr>
              <w:t>毒性药品的收购、经营，由各级医药管理部门指定的药品经营单位负责；配方用药由国营药店、医疗单位负责。其他任何单位或者</w:t>
            </w:r>
            <w:proofErr w:type="gramStart"/>
            <w:r>
              <w:rPr>
                <w:rFonts w:eastAsia="仿宋" w:hAnsi="仿宋"/>
                <w:kern w:val="0"/>
                <w:szCs w:val="21"/>
              </w:rPr>
              <w:t>个</w:t>
            </w:r>
            <w:proofErr w:type="gramEnd"/>
            <w:r>
              <w:rPr>
                <w:rFonts w:eastAsia="仿宋" w:hAnsi="仿宋"/>
                <w:kern w:val="0"/>
                <w:szCs w:val="21"/>
              </w:rPr>
              <w:t>人均不得从事毒性药品的收购、经营和配方业务。国务院文件：《国务院关于第五批取消和下放管理层级行政审批项目的决定》（国发〔</w:t>
            </w:r>
            <w:r>
              <w:rPr>
                <w:rFonts w:eastAsia="仿宋"/>
                <w:kern w:val="0"/>
                <w:szCs w:val="21"/>
              </w:rPr>
              <w:t>2010</w:t>
            </w:r>
            <w:r>
              <w:rPr>
                <w:rFonts w:eastAsia="仿宋" w:hAnsi="仿宋"/>
                <w:kern w:val="0"/>
                <w:szCs w:val="21"/>
              </w:rPr>
              <w:t>〕</w:t>
            </w:r>
            <w:r>
              <w:rPr>
                <w:rFonts w:eastAsia="仿宋"/>
                <w:kern w:val="0"/>
                <w:szCs w:val="21"/>
              </w:rPr>
              <w:t>21</w:t>
            </w:r>
            <w:r>
              <w:rPr>
                <w:rFonts w:eastAsia="仿宋" w:hAnsi="仿宋"/>
                <w:kern w:val="0"/>
                <w:szCs w:val="21"/>
              </w:rPr>
              <w:t>号）</w:t>
            </w:r>
            <w:r>
              <w:rPr>
                <w:rFonts w:eastAsia="仿宋" w:hAnsi="仿宋" w:hint="eastAsia"/>
                <w:kern w:val="0"/>
                <w:szCs w:val="21"/>
              </w:rPr>
              <w:t>附件</w:t>
            </w:r>
            <w:r>
              <w:rPr>
                <w:rFonts w:eastAsia="仿宋" w:hAnsi="仿宋"/>
                <w:kern w:val="0"/>
                <w:szCs w:val="21"/>
              </w:rPr>
              <w:t>2</w:t>
            </w:r>
            <w:r>
              <w:rPr>
                <w:rFonts w:eastAsia="仿宋" w:hAnsi="仿宋" w:hint="eastAsia"/>
                <w:kern w:val="0"/>
                <w:szCs w:val="21"/>
              </w:rPr>
              <w:t>第</w:t>
            </w:r>
            <w:r>
              <w:rPr>
                <w:rFonts w:eastAsia="仿宋" w:hAnsi="仿宋"/>
                <w:kern w:val="0"/>
                <w:szCs w:val="21"/>
              </w:rPr>
              <w:t>69</w:t>
            </w:r>
            <w:r>
              <w:rPr>
                <w:rFonts w:eastAsia="仿宋" w:hAnsi="仿宋" w:hint="eastAsia"/>
                <w:kern w:val="0"/>
                <w:szCs w:val="21"/>
              </w:rPr>
              <w:t>、</w:t>
            </w:r>
            <w:r>
              <w:rPr>
                <w:rFonts w:eastAsia="仿宋" w:hAnsi="仿宋"/>
                <w:kern w:val="0"/>
                <w:szCs w:val="21"/>
              </w:rPr>
              <w:t>70</w:t>
            </w:r>
            <w:r>
              <w:rPr>
                <w:rFonts w:eastAsia="仿宋" w:hAnsi="仿宋" w:hint="eastAsia"/>
                <w:kern w:val="0"/>
                <w:szCs w:val="21"/>
              </w:rPr>
              <w:t>项</w:t>
            </w:r>
          </w:p>
        </w:tc>
        <w:tc>
          <w:tcPr>
            <w:tcW w:w="294" w:type="pct"/>
            <w:tcBorders>
              <w:top w:val="single" w:sz="4" w:space="0" w:color="auto"/>
              <w:left w:val="single" w:sz="4" w:space="0" w:color="auto"/>
              <w:bottom w:val="single" w:sz="4" w:space="0" w:color="auto"/>
              <w:right w:val="single" w:sz="4" w:space="0" w:color="auto"/>
            </w:tcBorders>
            <w:vAlign w:val="center"/>
          </w:tcPr>
          <w:p w:rsidR="007E0863" w:rsidRPr="002D0CE0" w:rsidRDefault="009A7350" w:rsidP="001659B2">
            <w:pPr>
              <w:widowControl/>
              <w:spacing w:line="300" w:lineRule="exact"/>
              <w:jc w:val="center"/>
              <w:rPr>
                <w:rFonts w:eastAsia="仿宋"/>
                <w:kern w:val="0"/>
                <w:sz w:val="24"/>
              </w:rPr>
            </w:pPr>
            <w:r>
              <w:rPr>
                <w:rFonts w:eastAsia="仿宋" w:hAnsi="仿宋"/>
                <w:kern w:val="0"/>
                <w:sz w:val="24"/>
              </w:rPr>
              <w:t>本省药品</w:t>
            </w:r>
            <w:r>
              <w:rPr>
                <w:rFonts w:eastAsia="仿宋" w:hAnsi="仿宋" w:hint="eastAsia"/>
                <w:kern w:val="0"/>
                <w:sz w:val="24"/>
              </w:rPr>
              <w:t>批发企业</w:t>
            </w:r>
          </w:p>
        </w:tc>
        <w:tc>
          <w:tcPr>
            <w:tcW w:w="35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kern w:val="0"/>
                <w:sz w:val="24"/>
              </w:rPr>
              <w:t>40</w:t>
            </w:r>
            <w:r w:rsidRPr="00B6648E">
              <w:rPr>
                <w:rFonts w:eastAsia="仿宋" w:hAnsi="仿宋"/>
                <w:kern w:val="0"/>
                <w:sz w:val="24"/>
              </w:rPr>
              <w:t>个工作日</w:t>
            </w:r>
          </w:p>
        </w:tc>
        <w:tc>
          <w:tcPr>
            <w:tcW w:w="248"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2268"/>
        </w:trPr>
        <w:tc>
          <w:tcPr>
            <w:tcW w:w="219"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29007</w:t>
            </w:r>
          </w:p>
        </w:tc>
        <w:tc>
          <w:tcPr>
            <w:tcW w:w="746" w:type="pct"/>
            <w:gridSpan w:val="3"/>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药品、医疗器械广告审批</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29007-01 </w:t>
            </w:r>
            <w:r>
              <w:rPr>
                <w:rFonts w:eastAsia="仿宋" w:hAnsi="仿宋"/>
                <w:kern w:val="0"/>
                <w:szCs w:val="21"/>
              </w:rPr>
              <w:t>药品广告审批</w:t>
            </w:r>
          </w:p>
        </w:tc>
        <w:tc>
          <w:tcPr>
            <w:tcW w:w="16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vMerge w:val="restart"/>
            <w:tcBorders>
              <w:top w:val="nil"/>
              <w:left w:val="nil"/>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行政许可服务处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法律：《中华人民共和国药品管理法》</w:t>
            </w:r>
            <w:r>
              <w:rPr>
                <w:rFonts w:eastAsia="仿宋" w:hAnsi="仿宋" w:hint="eastAsia"/>
                <w:kern w:val="0"/>
                <w:szCs w:val="21"/>
              </w:rPr>
              <w:t>（主席令第</w:t>
            </w:r>
            <w:r>
              <w:rPr>
                <w:rFonts w:eastAsia="仿宋" w:hAnsi="仿宋"/>
                <w:kern w:val="0"/>
                <w:szCs w:val="21"/>
              </w:rPr>
              <w:t>45</w:t>
            </w:r>
            <w:r>
              <w:rPr>
                <w:rFonts w:eastAsia="仿宋" w:hAnsi="仿宋" w:hint="eastAsia"/>
                <w:kern w:val="0"/>
                <w:szCs w:val="21"/>
              </w:rPr>
              <w:t>号）</w:t>
            </w:r>
            <w:r>
              <w:rPr>
                <w:rFonts w:eastAsia="仿宋" w:hAnsi="仿宋"/>
                <w:kern w:val="0"/>
                <w:szCs w:val="21"/>
              </w:rPr>
              <w:t>第</w:t>
            </w:r>
            <w:r>
              <w:rPr>
                <w:rFonts w:eastAsia="仿宋" w:hAnsi="仿宋" w:hint="eastAsia"/>
                <w:kern w:val="0"/>
                <w:szCs w:val="21"/>
              </w:rPr>
              <w:t>五十九</w:t>
            </w:r>
            <w:r>
              <w:rPr>
                <w:rFonts w:eastAsia="仿宋" w:hAnsi="仿宋"/>
                <w:kern w:val="0"/>
                <w:szCs w:val="21"/>
              </w:rPr>
              <w:t>条</w:t>
            </w:r>
            <w:r>
              <w:rPr>
                <w:rFonts w:eastAsia="仿宋"/>
                <w:kern w:val="0"/>
                <w:szCs w:val="21"/>
              </w:rPr>
              <w:t>:</w:t>
            </w:r>
            <w:r w:rsidR="007E0863" w:rsidRPr="00B6648E">
              <w:rPr>
                <w:rFonts w:eastAsia="仿宋" w:hAnsi="仿宋"/>
                <w:kern w:val="0"/>
                <w:szCs w:val="21"/>
              </w:rPr>
              <w:t>药品广告须经企业所在地省、自治区、直辖市人民政府药品监督管理部门批准，并发给药品广告批准文号；未取得药品广告批准文号的，不得发布。处方药可以在国务院卫生行政部门和国务院药品监督管理部门共同指定的医学、药学专业刊物上介绍，但不得在大众传播媒介发布广告或者以其他方式进行以公众为对象的广告宣传。</w:t>
            </w:r>
          </w:p>
        </w:tc>
        <w:tc>
          <w:tcPr>
            <w:tcW w:w="294" w:type="pct"/>
            <w:tcBorders>
              <w:top w:val="nil"/>
              <w:left w:val="nil"/>
              <w:bottom w:val="single" w:sz="4" w:space="0" w:color="auto"/>
              <w:right w:val="single" w:sz="4" w:space="0" w:color="auto"/>
            </w:tcBorders>
            <w:vAlign w:val="center"/>
          </w:tcPr>
          <w:p w:rsidR="007E0863" w:rsidRPr="002D0CE0" w:rsidRDefault="009A7350" w:rsidP="00447CBF">
            <w:pPr>
              <w:widowControl/>
              <w:spacing w:line="300" w:lineRule="exact"/>
              <w:jc w:val="center"/>
              <w:rPr>
                <w:rFonts w:eastAsia="仿宋"/>
                <w:kern w:val="0"/>
                <w:szCs w:val="21"/>
              </w:rPr>
            </w:pPr>
            <w:r>
              <w:rPr>
                <w:rFonts w:eastAsia="仿宋" w:hAnsi="仿宋" w:hint="eastAsia"/>
                <w:kern w:val="0"/>
                <w:szCs w:val="21"/>
              </w:rPr>
              <w:t>本省</w:t>
            </w:r>
            <w:r>
              <w:rPr>
                <w:rFonts w:eastAsia="仿宋" w:hAnsi="仿宋"/>
                <w:kern w:val="0"/>
                <w:szCs w:val="21"/>
              </w:rPr>
              <w:t>具有合法资质的药品生产企业或者经营企业</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kern w:val="0"/>
                <w:sz w:val="24"/>
              </w:rPr>
              <w:t>10</w:t>
            </w:r>
            <w:r w:rsidRPr="00B6648E">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vMerge w:val="restart"/>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556"/>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29007-02 </w:t>
            </w:r>
            <w:r>
              <w:rPr>
                <w:rFonts w:eastAsia="仿宋" w:hAnsi="仿宋"/>
                <w:kern w:val="0"/>
                <w:szCs w:val="21"/>
              </w:rPr>
              <w:t>医疗器械广告审批</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行政法规：《医疗器械监督管理条例》（国务院令第</w:t>
            </w:r>
            <w:r>
              <w:rPr>
                <w:rFonts w:eastAsia="仿宋"/>
                <w:kern w:val="0"/>
                <w:szCs w:val="21"/>
              </w:rPr>
              <w:t>650</w:t>
            </w:r>
            <w:r>
              <w:rPr>
                <w:rFonts w:eastAsia="仿宋" w:hAnsi="仿宋"/>
                <w:kern w:val="0"/>
                <w:szCs w:val="21"/>
              </w:rPr>
              <w:t>号）第四十五条：医疗器械广告应当真实合法，不得含有虚假、夸大、误导性的内容。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省级以上人民政府食品药品监督管理部门责令暂停生产、销售、进口和使用的医疗器械，在暂停期间不得发布涉及该医疗器械的广告。医疗器械广告的审查办法由国务院食品药品监督管理部门会同国务院工商行政管理部门制定。</w:t>
            </w:r>
          </w:p>
        </w:tc>
        <w:tc>
          <w:tcPr>
            <w:tcW w:w="294" w:type="pct"/>
            <w:tcBorders>
              <w:top w:val="nil"/>
              <w:left w:val="nil"/>
              <w:bottom w:val="single" w:sz="4" w:space="0" w:color="auto"/>
              <w:right w:val="single" w:sz="4" w:space="0" w:color="auto"/>
            </w:tcBorders>
            <w:vAlign w:val="center"/>
          </w:tcPr>
          <w:p w:rsidR="007E0863" w:rsidRPr="002D0CE0" w:rsidRDefault="009A7350" w:rsidP="00542E7E">
            <w:pPr>
              <w:widowControl/>
              <w:spacing w:line="300" w:lineRule="exact"/>
              <w:jc w:val="center"/>
              <w:rPr>
                <w:rFonts w:eastAsia="仿宋"/>
                <w:kern w:val="0"/>
                <w:szCs w:val="21"/>
              </w:rPr>
            </w:pPr>
            <w:r>
              <w:rPr>
                <w:rFonts w:eastAsia="仿宋" w:hAnsi="仿宋" w:hint="eastAsia"/>
                <w:kern w:val="0"/>
                <w:szCs w:val="21"/>
              </w:rPr>
              <w:t>本省具有合法资质的医疗器械生产企业，进口医疗器械境外生产企业河北省内的机构或者该企业委托的代理机构</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kern w:val="0"/>
                <w:sz w:val="24"/>
              </w:rPr>
              <w:t>20</w:t>
            </w:r>
            <w:r w:rsidRPr="00B6648E">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5534"/>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29008</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食品生产许可证核发（含换证、变更</w:t>
            </w:r>
            <w:r w:rsidR="00C23D07" w:rsidRPr="00C23D07">
              <w:rPr>
                <w:rFonts w:eastAsia="仿宋" w:hAnsi="仿宋" w:hint="eastAsia"/>
                <w:kern w:val="0"/>
                <w:szCs w:val="21"/>
              </w:rPr>
              <w:t>、注销</w:t>
            </w:r>
            <w:r w:rsidR="007E0863" w:rsidRPr="00B0770E">
              <w:rPr>
                <w:rFonts w:eastAsia="仿宋" w:hAnsi="仿宋"/>
                <w:kern w:val="0"/>
                <w:szCs w:val="21"/>
              </w:rPr>
              <w:t>）</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D74910" w:rsidP="00542E7E">
            <w:pPr>
              <w:widowControl/>
              <w:spacing w:line="300" w:lineRule="exact"/>
              <w:jc w:val="center"/>
              <w:rPr>
                <w:rFonts w:eastAsia="仿宋"/>
                <w:kern w:val="0"/>
                <w:szCs w:val="21"/>
              </w:rPr>
            </w:pPr>
            <w:r w:rsidRPr="00D74910">
              <w:rPr>
                <w:rFonts w:eastAsia="仿宋" w:hAnsi="仿宋" w:hint="eastAsia"/>
                <w:kern w:val="0"/>
                <w:szCs w:val="21"/>
              </w:rPr>
              <w:t>食品安全监管一处</w:t>
            </w:r>
          </w:p>
        </w:tc>
        <w:tc>
          <w:tcPr>
            <w:tcW w:w="1911" w:type="pct"/>
            <w:tcBorders>
              <w:top w:val="nil"/>
              <w:left w:val="nil"/>
              <w:bottom w:val="single" w:sz="4" w:space="0" w:color="auto"/>
              <w:right w:val="single" w:sz="4" w:space="0" w:color="auto"/>
            </w:tcBorders>
            <w:vAlign w:val="center"/>
          </w:tcPr>
          <w:p w:rsidR="00C23D07" w:rsidRPr="00C23D07" w:rsidRDefault="00C23D07" w:rsidP="00C23D07">
            <w:pPr>
              <w:widowControl/>
              <w:spacing w:line="340" w:lineRule="exact"/>
              <w:jc w:val="left"/>
              <w:rPr>
                <w:rFonts w:ascii="仿宋" w:eastAsia="仿宋" w:hAnsi="仿宋" w:cs="宋体"/>
                <w:kern w:val="0"/>
                <w:szCs w:val="21"/>
              </w:rPr>
            </w:pPr>
            <w:r w:rsidRPr="00C23D07">
              <w:rPr>
                <w:rFonts w:ascii="仿宋" w:eastAsia="仿宋" w:hAnsi="仿宋"/>
                <w:kern w:val="0"/>
                <w:szCs w:val="21"/>
              </w:rPr>
              <w:t>法律：《中华人民共和国食品安全法》</w:t>
            </w:r>
            <w:r w:rsidRPr="00C23D07">
              <w:rPr>
                <w:rFonts w:ascii="仿宋" w:eastAsia="仿宋" w:hAnsi="仿宋" w:hint="eastAsia"/>
                <w:kern w:val="0"/>
                <w:szCs w:val="21"/>
              </w:rPr>
              <w:t>（主席令第</w:t>
            </w:r>
            <w:r w:rsidRPr="00C23D07">
              <w:rPr>
                <w:rFonts w:ascii="仿宋" w:eastAsia="仿宋" w:hAnsi="仿宋"/>
                <w:kern w:val="0"/>
                <w:szCs w:val="21"/>
              </w:rPr>
              <w:t>21</w:t>
            </w:r>
            <w:r w:rsidRPr="00C23D07">
              <w:rPr>
                <w:rFonts w:ascii="仿宋" w:eastAsia="仿宋" w:hAnsi="仿宋" w:hint="eastAsia"/>
                <w:kern w:val="0"/>
                <w:szCs w:val="21"/>
              </w:rPr>
              <w:t>号）</w:t>
            </w:r>
            <w:r w:rsidRPr="00C23D07">
              <w:rPr>
                <w:rFonts w:ascii="仿宋" w:eastAsia="仿宋" w:hAnsi="仿宋"/>
                <w:kern w:val="0"/>
                <w:szCs w:val="21"/>
              </w:rPr>
              <w:t>第</w:t>
            </w:r>
            <w:r w:rsidRPr="00C23D07">
              <w:rPr>
                <w:rFonts w:ascii="仿宋" w:eastAsia="仿宋" w:hAnsi="仿宋" w:hint="eastAsia"/>
                <w:kern w:val="0"/>
                <w:szCs w:val="21"/>
              </w:rPr>
              <w:t>三十五</w:t>
            </w:r>
            <w:r w:rsidRPr="00C23D07">
              <w:rPr>
                <w:rFonts w:ascii="仿宋" w:eastAsia="仿宋" w:hAnsi="仿宋"/>
                <w:kern w:val="0"/>
                <w:szCs w:val="21"/>
              </w:rPr>
              <w:t>条：</w:t>
            </w:r>
            <w:r w:rsidRPr="00C23D07">
              <w:rPr>
                <w:rFonts w:ascii="仿宋" w:eastAsia="仿宋" w:hAnsi="仿宋" w:cs="宋体" w:hint="eastAsia"/>
                <w:kern w:val="0"/>
                <w:szCs w:val="21"/>
              </w:rPr>
              <w:t>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7E0863" w:rsidRPr="00B6648E" w:rsidRDefault="009A7350" w:rsidP="00C827B4">
            <w:pPr>
              <w:widowControl/>
              <w:spacing w:line="280" w:lineRule="exact"/>
              <w:rPr>
                <w:rFonts w:eastAsia="仿宋"/>
                <w:kern w:val="0"/>
                <w:szCs w:val="21"/>
              </w:rPr>
            </w:pPr>
            <w:r>
              <w:rPr>
                <w:rFonts w:eastAsia="仿宋" w:hAnsi="仿宋"/>
                <w:kern w:val="0"/>
                <w:szCs w:val="21"/>
              </w:rPr>
              <w:t>行政法规：《中华人民共和国工业产品生产许可证管理条例》（国务院令第</w:t>
            </w:r>
            <w:r>
              <w:rPr>
                <w:rFonts w:eastAsia="仿宋"/>
                <w:kern w:val="0"/>
                <w:szCs w:val="21"/>
              </w:rPr>
              <w:t>440</w:t>
            </w:r>
            <w:r>
              <w:rPr>
                <w:rFonts w:eastAsia="仿宋" w:hAnsi="仿宋"/>
                <w:kern w:val="0"/>
                <w:szCs w:val="21"/>
              </w:rPr>
              <w:t>号）第二条：国家对生产下列重要工业产品的企业实行生产许可证制度：（一）乳制品、肉制品、饮料、米、面、食用油、酒类等直接关系人体健康的加工食品；（二）电热毯、压力锅、燃气热水器等可能危及人身、财产安全的产品；（三）税控收款机、防伪验钞仪、卫星电视广播地面接收设备、无线广播电视发射设备等关系金融安全和通信质量安全的产品；（四）安全网、安全帽、建筑扣件等保障劳动安全的产品；（五）电力铁塔、桥梁支座、铁路工业产品、水工金属结构、危险化学品及其包装物、容器等影响生产安全、公共安全的产品；（六）法律、行政法规要求依照本条例的规定实行生产许可证管理的其他产品。</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食品生产企业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sidR="007E0863" w:rsidRPr="00B6648E">
              <w:rPr>
                <w:rFonts w:eastAsia="仿宋" w:hAnsi="仿宋"/>
                <w:kern w:val="0"/>
                <w:sz w:val="24"/>
              </w:rPr>
              <w:t>个工作日</w:t>
            </w:r>
          </w:p>
        </w:tc>
        <w:tc>
          <w:tcPr>
            <w:tcW w:w="248" w:type="pct"/>
            <w:tcBorders>
              <w:top w:val="nil"/>
              <w:left w:val="nil"/>
              <w:bottom w:val="single" w:sz="4" w:space="0" w:color="auto"/>
              <w:right w:val="nil"/>
            </w:tcBorders>
            <w:vAlign w:val="center"/>
          </w:tcPr>
          <w:p w:rsidR="00C23D07" w:rsidRDefault="009A7350" w:rsidP="00C23D07">
            <w:pPr>
              <w:widowControl/>
              <w:spacing w:line="200" w:lineRule="exact"/>
              <w:rPr>
                <w:rFonts w:eastAsia="仿宋"/>
                <w:kern w:val="0"/>
                <w:szCs w:val="21"/>
              </w:rPr>
            </w:pPr>
            <w:r>
              <w:rPr>
                <w:rFonts w:eastAsia="仿宋" w:hAnsi="仿宋" w:hint="eastAsia"/>
                <w:kern w:val="0"/>
                <w:sz w:val="18"/>
                <w:szCs w:val="18"/>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E87B31">
        <w:trPr>
          <w:trHeight w:hRule="exact" w:val="2982"/>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29009</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食品添加剂生产许可核发（含换证、变更</w:t>
            </w:r>
            <w:r w:rsidR="00C23D07" w:rsidRPr="00C23D07">
              <w:rPr>
                <w:rFonts w:eastAsia="仿宋" w:hAnsi="仿宋" w:hint="eastAsia"/>
                <w:kern w:val="0"/>
                <w:szCs w:val="21"/>
              </w:rPr>
              <w:t>、注销</w:t>
            </w:r>
            <w:r w:rsidR="007E0863" w:rsidRPr="00B0770E">
              <w:rPr>
                <w:rFonts w:eastAsia="仿宋" w:hAnsi="仿宋"/>
                <w:kern w:val="0"/>
                <w:szCs w:val="21"/>
              </w:rPr>
              <w:t>）</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D74910" w:rsidP="00542E7E">
            <w:pPr>
              <w:widowControl/>
              <w:spacing w:line="300" w:lineRule="exact"/>
              <w:jc w:val="center"/>
              <w:rPr>
                <w:rFonts w:eastAsia="仿宋"/>
                <w:kern w:val="0"/>
                <w:szCs w:val="21"/>
              </w:rPr>
            </w:pPr>
            <w:r w:rsidRPr="00D74910">
              <w:rPr>
                <w:rFonts w:eastAsia="仿宋" w:hAnsi="仿宋" w:hint="eastAsia"/>
                <w:kern w:val="0"/>
                <w:szCs w:val="21"/>
              </w:rPr>
              <w:t>食品安全监管一处</w:t>
            </w:r>
          </w:p>
        </w:tc>
        <w:tc>
          <w:tcPr>
            <w:tcW w:w="1911" w:type="pct"/>
            <w:tcBorders>
              <w:top w:val="nil"/>
              <w:left w:val="nil"/>
              <w:bottom w:val="single" w:sz="4" w:space="0" w:color="auto"/>
              <w:right w:val="single" w:sz="4" w:space="0" w:color="auto"/>
            </w:tcBorders>
            <w:vAlign w:val="center"/>
          </w:tcPr>
          <w:p w:rsidR="00C23D07" w:rsidRDefault="00C23D07" w:rsidP="00C23D07">
            <w:pPr>
              <w:widowControl/>
              <w:spacing w:line="500" w:lineRule="exact"/>
              <w:jc w:val="left"/>
              <w:rPr>
                <w:rFonts w:eastAsia="仿宋"/>
                <w:kern w:val="0"/>
                <w:szCs w:val="21"/>
              </w:rPr>
            </w:pPr>
            <w:r w:rsidRPr="00C23D07">
              <w:rPr>
                <w:rFonts w:ascii="仿宋" w:eastAsia="仿宋" w:hAnsi="仿宋"/>
                <w:kern w:val="0"/>
                <w:szCs w:val="21"/>
              </w:rPr>
              <w:t>法律：《中华人民共和国食品安全法》</w:t>
            </w:r>
            <w:r w:rsidRPr="00C23D07">
              <w:rPr>
                <w:rFonts w:ascii="仿宋" w:eastAsia="仿宋" w:hAnsi="仿宋" w:hint="eastAsia"/>
                <w:kern w:val="0"/>
                <w:szCs w:val="21"/>
              </w:rPr>
              <w:t>（主席令第</w:t>
            </w:r>
            <w:r w:rsidRPr="00C23D07">
              <w:rPr>
                <w:rFonts w:ascii="仿宋" w:eastAsia="仿宋" w:hAnsi="仿宋"/>
                <w:kern w:val="0"/>
                <w:szCs w:val="21"/>
              </w:rPr>
              <w:t>21</w:t>
            </w:r>
            <w:r w:rsidRPr="00C23D07">
              <w:rPr>
                <w:rFonts w:ascii="仿宋" w:eastAsia="仿宋" w:hAnsi="仿宋" w:hint="eastAsia"/>
                <w:kern w:val="0"/>
                <w:szCs w:val="21"/>
              </w:rPr>
              <w:t>号）</w:t>
            </w:r>
            <w:r w:rsidRPr="00C23D07">
              <w:rPr>
                <w:rFonts w:ascii="仿宋" w:eastAsia="仿宋" w:hAnsi="仿宋"/>
                <w:kern w:val="0"/>
                <w:szCs w:val="21"/>
              </w:rPr>
              <w:t>第</w:t>
            </w:r>
            <w:r w:rsidRPr="00C23D07">
              <w:rPr>
                <w:rFonts w:ascii="仿宋" w:eastAsia="仿宋" w:hAnsi="仿宋" w:hint="eastAsia"/>
                <w:kern w:val="0"/>
                <w:szCs w:val="21"/>
              </w:rPr>
              <w:t>三十九</w:t>
            </w:r>
            <w:r w:rsidRPr="00C23D07">
              <w:rPr>
                <w:rFonts w:ascii="仿宋" w:eastAsia="仿宋" w:hAnsi="仿宋"/>
                <w:kern w:val="0"/>
                <w:szCs w:val="21"/>
              </w:rPr>
              <w:t xml:space="preserve">条： </w:t>
            </w:r>
            <w:r w:rsidRPr="00C23D07">
              <w:rPr>
                <w:rFonts w:ascii="仿宋" w:eastAsia="仿宋" w:hAnsi="仿宋" w:cs="宋体" w:hint="eastAsia"/>
                <w:kern w:val="0"/>
                <w:szCs w:val="21"/>
              </w:rPr>
              <w:t>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生产食品添加剂应当符合法律、法规和食品安全国家标准。</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食品添加剂生产企业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sidR="007E0863" w:rsidRPr="00B6648E">
              <w:rPr>
                <w:rFonts w:eastAsia="仿宋" w:hAnsi="仿宋"/>
                <w:kern w:val="0"/>
                <w:sz w:val="24"/>
              </w:rPr>
              <w:t>个工作日</w:t>
            </w:r>
          </w:p>
        </w:tc>
        <w:tc>
          <w:tcPr>
            <w:tcW w:w="248" w:type="pct"/>
            <w:tcBorders>
              <w:top w:val="nil"/>
              <w:left w:val="nil"/>
              <w:bottom w:val="single" w:sz="4" w:space="0" w:color="auto"/>
              <w:right w:val="nil"/>
            </w:tcBorders>
            <w:vAlign w:val="center"/>
          </w:tcPr>
          <w:p w:rsidR="00C23D07" w:rsidRPr="00C23D07" w:rsidRDefault="003A22B7" w:rsidP="00C23D07">
            <w:pPr>
              <w:widowControl/>
              <w:spacing w:line="200" w:lineRule="exact"/>
              <w:jc w:val="center"/>
              <w:rPr>
                <w:rFonts w:eastAsia="仿宋"/>
                <w:kern w:val="0"/>
                <w:sz w:val="18"/>
                <w:szCs w:val="18"/>
              </w:rPr>
            </w:pPr>
            <w:r w:rsidRPr="00B6648E">
              <w:rPr>
                <w:rFonts w:eastAsia="仿宋" w:hAnsi="仿宋" w:hint="eastAsia"/>
                <w:kern w:val="0"/>
                <w:sz w:val="18"/>
                <w:szCs w:val="18"/>
              </w:rPr>
              <w:t>不收费</w:t>
            </w:r>
          </w:p>
        </w:tc>
        <w:tc>
          <w:tcPr>
            <w:tcW w:w="187" w:type="pct"/>
            <w:tcBorders>
              <w:top w:val="nil"/>
              <w:left w:val="single" w:sz="4" w:space="0" w:color="auto"/>
              <w:bottom w:val="single" w:sz="4" w:space="0" w:color="auto"/>
              <w:right w:val="single" w:sz="4" w:space="0" w:color="auto"/>
            </w:tcBorders>
            <w:vAlign w:val="center"/>
          </w:tcPr>
          <w:p w:rsidR="00C23D07" w:rsidRPr="00C23D07" w:rsidRDefault="00C23D07" w:rsidP="00C23D07">
            <w:pPr>
              <w:widowControl/>
              <w:spacing w:line="200" w:lineRule="exact"/>
              <w:jc w:val="center"/>
              <w:rPr>
                <w:rFonts w:eastAsia="仿宋"/>
                <w:kern w:val="0"/>
                <w:sz w:val="18"/>
                <w:szCs w:val="18"/>
              </w:rPr>
            </w:pPr>
          </w:p>
        </w:tc>
      </w:tr>
      <w:tr w:rsidR="004E2957" w:rsidRPr="00B6648E" w:rsidTr="00E87B31">
        <w:trPr>
          <w:trHeight w:hRule="exact" w:val="3690"/>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29010</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二、三类医疗器械生产许可证核发（含</w:t>
            </w:r>
            <w:r w:rsidR="00C23D07" w:rsidRPr="00C23D07">
              <w:rPr>
                <w:rFonts w:eastAsia="仿宋" w:hAnsi="仿宋" w:hint="eastAsia"/>
                <w:color w:val="FF0000"/>
                <w:kern w:val="0"/>
                <w:szCs w:val="21"/>
              </w:rPr>
              <w:t>延续</w:t>
            </w:r>
            <w:r w:rsidR="007E0863" w:rsidRPr="00B6648E">
              <w:rPr>
                <w:rFonts w:eastAsia="仿宋" w:hAnsi="仿宋"/>
                <w:kern w:val="0"/>
                <w:szCs w:val="21"/>
              </w:rPr>
              <w:t>、变更）</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医疗器械监管处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行政法规：《医疗器械监督管理条例》（国务院令第</w:t>
            </w:r>
            <w:r>
              <w:rPr>
                <w:rFonts w:eastAsia="仿宋"/>
                <w:kern w:val="0"/>
                <w:szCs w:val="21"/>
              </w:rPr>
              <w:t>650</w:t>
            </w:r>
            <w:r>
              <w:rPr>
                <w:rFonts w:eastAsia="仿宋" w:hAnsi="仿宋"/>
                <w:kern w:val="0"/>
                <w:szCs w:val="21"/>
              </w:rPr>
              <w:t>号）第二十二条：从事第二类、第三类医疗器械生产的，生产企业应当向所在地省、自治区、直辖市人民政府食品药品监督管理部门申请生产许可并提交其符合本条例第二十条规定条件的证明资料以及所生产医疗器械的注册证。受理生产许可申请的食品药品监督管理部门应当自受理之日起</w:t>
            </w:r>
            <w:r>
              <w:rPr>
                <w:rFonts w:eastAsia="仿宋"/>
                <w:kern w:val="0"/>
                <w:szCs w:val="21"/>
              </w:rPr>
              <w:t>30</w:t>
            </w:r>
            <w:r>
              <w:rPr>
                <w:rFonts w:eastAsia="仿宋" w:hAnsi="仿宋"/>
                <w:kern w:val="0"/>
                <w:szCs w:val="21"/>
              </w:rPr>
              <w:t>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医疗器械生产许可证有效期为</w:t>
            </w:r>
            <w:r>
              <w:rPr>
                <w:rFonts w:eastAsia="仿宋"/>
                <w:kern w:val="0"/>
                <w:szCs w:val="21"/>
              </w:rPr>
              <w:t>5</w:t>
            </w:r>
            <w:r>
              <w:rPr>
                <w:rFonts w:eastAsia="仿宋" w:hAnsi="仿宋"/>
                <w:kern w:val="0"/>
                <w:szCs w:val="21"/>
              </w:rPr>
              <w:t>年。有效期届满需要延续的，依照有关行政许可的法律规定办理延续手续。</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医疗器械生产企业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30</w:t>
            </w:r>
            <w:r>
              <w:rPr>
                <w:rFonts w:eastAsia="仿宋" w:hAnsi="仿宋"/>
                <w:kern w:val="0"/>
                <w:sz w:val="24"/>
              </w:rPr>
              <w:t>个工作日（延续</w:t>
            </w:r>
            <w:r>
              <w:rPr>
                <w:rFonts w:eastAsia="仿宋"/>
                <w:kern w:val="0"/>
                <w:sz w:val="24"/>
              </w:rPr>
              <w:t>120</w:t>
            </w:r>
            <w:r>
              <w:rPr>
                <w:rFonts w:eastAsia="仿宋" w:hAnsi="仿宋"/>
                <w:kern w:val="0"/>
                <w:sz w:val="24"/>
              </w:rPr>
              <w:t>）</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E87B31">
        <w:trPr>
          <w:trHeight w:hRule="exact" w:val="9645"/>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29011</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蛋白同化制剂、肽类激素进出口审批</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行政许可服务处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行政法规：《反兴奋剂条例》（国务院令第</w:t>
            </w:r>
            <w:r>
              <w:rPr>
                <w:rFonts w:eastAsia="仿宋"/>
                <w:kern w:val="0"/>
                <w:szCs w:val="21"/>
              </w:rPr>
              <w:t>398</w:t>
            </w:r>
            <w:r>
              <w:rPr>
                <w:rFonts w:eastAsia="仿宋" w:hAnsi="仿宋"/>
                <w:kern w:val="0"/>
                <w:szCs w:val="21"/>
              </w:rPr>
              <w:t>号）第十二条：申请出口蛋白同化制剂、肽类激素，应当说明供应对象并提交进口国政府主管部门的相关证明文件等资料。省、自治区、直辖市人民政府食品药品监督管理部门应当自收到申请之日起</w:t>
            </w:r>
            <w:r>
              <w:rPr>
                <w:rFonts w:eastAsia="仿宋"/>
                <w:kern w:val="0"/>
                <w:szCs w:val="21"/>
              </w:rPr>
              <w:t>15</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决定；提交进口国政府主管部门的相关证明文件等资料的，应当予以批准，发给出口准许证。海关凭出口准许证放行。国务院文件：《国务院关于取消和下放一批行政审批项目的决定》国发〔</w:t>
            </w:r>
            <w:r>
              <w:rPr>
                <w:rFonts w:eastAsia="仿宋"/>
                <w:kern w:val="0"/>
                <w:szCs w:val="21"/>
              </w:rPr>
              <w:t>2014</w:t>
            </w:r>
            <w:r>
              <w:rPr>
                <w:rFonts w:eastAsia="仿宋" w:hAnsi="仿宋"/>
                <w:kern w:val="0"/>
                <w:szCs w:val="21"/>
              </w:rPr>
              <w:t>〕</w:t>
            </w:r>
            <w:r>
              <w:rPr>
                <w:rFonts w:eastAsia="仿宋"/>
                <w:kern w:val="0"/>
                <w:szCs w:val="21"/>
              </w:rPr>
              <w:t>5</w:t>
            </w:r>
            <w:r>
              <w:rPr>
                <w:rFonts w:eastAsia="仿宋" w:hAnsi="仿宋"/>
                <w:kern w:val="0"/>
                <w:szCs w:val="21"/>
              </w:rPr>
              <w:t>号。部委规章：《蛋白同化制剂</w:t>
            </w:r>
            <w:r>
              <w:rPr>
                <w:rFonts w:eastAsia="仿宋" w:hAnsi="仿宋" w:hint="eastAsia"/>
                <w:kern w:val="0"/>
                <w:szCs w:val="21"/>
              </w:rPr>
              <w:t>和</w:t>
            </w:r>
            <w:r>
              <w:rPr>
                <w:rFonts w:eastAsia="仿宋" w:hAnsi="仿宋"/>
                <w:kern w:val="0"/>
                <w:szCs w:val="21"/>
              </w:rPr>
              <w:t>肽类激素进出口管理办法》（</w:t>
            </w:r>
            <w:r>
              <w:rPr>
                <w:rFonts w:eastAsia="仿宋" w:hAnsi="仿宋" w:hint="eastAsia"/>
                <w:kern w:val="0"/>
                <w:szCs w:val="21"/>
              </w:rPr>
              <w:t>总</w:t>
            </w:r>
            <w:r>
              <w:rPr>
                <w:rFonts w:eastAsia="仿宋" w:hAnsi="仿宋"/>
                <w:kern w:val="0"/>
                <w:szCs w:val="21"/>
              </w:rPr>
              <w:t>局令第</w:t>
            </w:r>
            <w:r>
              <w:rPr>
                <w:rFonts w:eastAsia="仿宋"/>
                <w:kern w:val="0"/>
                <w:szCs w:val="21"/>
              </w:rPr>
              <w:t>9</w:t>
            </w:r>
            <w:r>
              <w:rPr>
                <w:rFonts w:eastAsia="仿宋" w:hAnsi="仿宋"/>
                <w:kern w:val="0"/>
                <w:szCs w:val="21"/>
              </w:rPr>
              <w:t>号）</w:t>
            </w:r>
            <w:r>
              <w:rPr>
                <w:rFonts w:ascii="仿宋" w:eastAsia="仿宋" w:hAnsi="仿宋"/>
              </w:rPr>
              <w:t>第三条:进口蛋白同化制剂、肽类激素，进口单位应当向所在地省、自治区、直辖市食品药品监督管理部门提出申请。第四条:进口供医疗使用的蛋白同化制剂、肽类激素，进口单位应当报送以下资料：（一）药品进口申请表。（二）购货合同或者订单复印件。（三）《进口药品注册证》（或者《医药产品注册证》）（正本或者副本）复印件。（四）进口单位的《药品经营许可证》、《企业法人营业执照》、《进出口企业资格证书》（或者《对外贸易经营者备案登记表》）、《组织代码证书》复印件；药品生产企业进口本企业所需原料药和制剂中间体（包括境内分包装用制剂），应当报送《药品生产许可证》、《企业法人营业执照》、《组织代码证书》复印件。（五）《进口药品注册证》（或者《医药产品注册证》）持有者如委托其他公司代理出口其药品的，需提供委托出口函。上述各类复印件应当加盖进口单位公章。第十五条:出口蛋白同化制剂、肽类激素，出口单位应当向所在地省、自治区、直辖市食品药品监督管理部门提出申请，报送下列资料：（一）药品出口申请表。（二）进口国家或者地区的药品管理机构提供的进口准许证正本（或者复印件及公证文本）。如进口国家或者地区对蛋白同化制剂、肽类激素进口尚未实行许可证管理制度，需提供进口国家的药品管理机构提供的该类药品进口无需核发进口准许证的证明文件（正本）以及以下文件之一：1.进口国家或者地区的药品管理机构提供的同意进口该药品的证明文件正本（或者复印件及公证文本）；2.进口单位合法资质的证明文件和该药品用途合法的证明文件正本（或者复印件及公证文本）。（三）购货合同或者订单复印件（自营产品出口的生产企业除外）。（四）外销合同或者订单复印件。（五）出口药品如为国内药品生产企业经批准生产的品种，须提供该药品生产企业的《药品生产许可证》、《企业法人营业执照》及药品的批准证明文件复印件。出口药物如为境内企业接受境外企业委托生产的品种，须提供与境外委托企业签订的委托生产合同。委托生产合同应当明确规定双方的权利和义务、法律责任等，产品质量由委托方负责。（六）出口企业的《企业法人营业执照》、《进出口企业资格证书》（或者《对外贸易经营者备案登记表》）、《组织代码证书》复印件。上述各类复印件应当加盖出口单位公章。</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持有本省《药品生产许可证》的药品生产企业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15</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177"/>
        </w:trPr>
        <w:tc>
          <w:tcPr>
            <w:tcW w:w="219"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29012</w:t>
            </w:r>
          </w:p>
        </w:tc>
        <w:tc>
          <w:tcPr>
            <w:tcW w:w="746" w:type="pct"/>
            <w:gridSpan w:val="3"/>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麻醉药品和精神药品生产、经营、使用、购买审批</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29012-01 </w:t>
            </w:r>
            <w:r>
              <w:rPr>
                <w:rFonts w:eastAsia="仿宋" w:hAnsi="仿宋"/>
                <w:kern w:val="0"/>
                <w:szCs w:val="21"/>
              </w:rPr>
              <w:t>麻醉药品和精神药品生产审批</w:t>
            </w:r>
          </w:p>
        </w:tc>
        <w:tc>
          <w:tcPr>
            <w:tcW w:w="16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药品生产监管处</w:t>
            </w:r>
          </w:p>
        </w:tc>
        <w:tc>
          <w:tcPr>
            <w:tcW w:w="1911" w:type="pct"/>
            <w:vMerge w:val="restart"/>
            <w:tcBorders>
              <w:top w:val="nil"/>
              <w:left w:val="single" w:sz="4" w:space="0" w:color="auto"/>
              <w:bottom w:val="single" w:sz="4" w:space="0" w:color="auto"/>
              <w:right w:val="single" w:sz="4" w:space="0" w:color="auto"/>
            </w:tcBorders>
            <w:vAlign w:val="center"/>
          </w:tcPr>
          <w:p w:rsidR="007E0863" w:rsidRPr="00B6648E" w:rsidRDefault="00C23D07" w:rsidP="00542E7E">
            <w:pPr>
              <w:widowControl/>
              <w:spacing w:line="260" w:lineRule="exact"/>
              <w:rPr>
                <w:rFonts w:eastAsia="仿宋"/>
                <w:kern w:val="0"/>
                <w:sz w:val="18"/>
                <w:szCs w:val="18"/>
              </w:rPr>
            </w:pPr>
            <w:r w:rsidRPr="00C23D07">
              <w:rPr>
                <w:rFonts w:eastAsia="仿宋" w:hAnsi="仿宋"/>
                <w:kern w:val="0"/>
                <w:sz w:val="18"/>
                <w:szCs w:val="18"/>
              </w:rPr>
              <w:t>行政法规：《麻醉药品和精神药品管理条例》（国务院令第</w:t>
            </w:r>
            <w:r w:rsidRPr="00C23D07">
              <w:rPr>
                <w:rFonts w:eastAsia="仿宋"/>
                <w:kern w:val="0"/>
                <w:sz w:val="18"/>
                <w:szCs w:val="18"/>
              </w:rPr>
              <w:t>442</w:t>
            </w:r>
            <w:r w:rsidRPr="00C23D07">
              <w:rPr>
                <w:rFonts w:eastAsia="仿宋" w:hAnsi="仿宋"/>
                <w:kern w:val="0"/>
                <w:sz w:val="18"/>
                <w:szCs w:val="18"/>
              </w:rPr>
              <w:t>号）第十六条：从事麻醉药品、第一类精神药品生产以及第二类精神药品原料药生产的企业，应当经所在地省、自治区、直辖市人民政府药品监督管理部门初步审查，由国务院药品监督管理部门批准；从事第二类精神药品制剂生产的企业，应当经所在地省、自治区、直辖市人民政府药品监督管理部门批准。第十七条：定点生产企业生产麻醉药品和精神药品，应当依照药品管理法的规定取得药品批准文号。国务院药品监督管理部门应当组织医学、药学、社会学、伦理学和禁毒等方面的专家成立专家组，由专家组对申请首次上市的麻醉药品和精神药品的社会危害性和被滥用的可能性进行评价，并提出是否批准的建议。未取得药品批准文号的，不得生产麻醉药品和精神药品。第二十二条：国家对麻醉药品和精神药品实行定点经营制度。国务院药品监督管理部门应当根据麻醉药品和第一类精神药品的需求总量，确定麻醉药品和第一类精神药品的定点批发企业布局，并应当根据年度需求总量对布局进行调整、公布。药品经营企业不得经营麻醉药品原料药和第一类精神药品原料药。但是，供医疗、科学研究、教学使用的小包装的上述药品可以由国务院药品监督管理部门规定的药品批发企业经营。第二十四条：跨省、自治区、直辖市从事麻醉药品和第一类精神</w:t>
            </w:r>
            <w:r w:rsidRPr="00C23D07">
              <w:rPr>
                <w:rFonts w:eastAsia="仿宋" w:hAnsi="仿宋"/>
                <w:kern w:val="0"/>
                <w:sz w:val="18"/>
                <w:szCs w:val="18"/>
              </w:rPr>
              <w:lastRenderedPageBreak/>
              <w:t>药品批发业务的企业（以下称全国性批发企业），应当经国务院药品监督管理部门批准；在本省、自治区、直辖市行政区域内从事麻醉药品和第一类精神药品批发业务的企业（以下称区域性批发企业），应当经所在地省、自治区、直辖市人民政府药品监督管理部门批准。专门从事第二类精神药品批发业务的企业，应当经所在地省、自治区、直辖市人民政府药品监督管理部门批准。全国性批发企业和区域性批发企业可以从事第二类精神药品批发业务。第二十五条：全国性批发企业可以向区域性批发企业，或者经批准可以向取得麻醉药品和第一类精神药品使用资格的医疗机构以及依照本条例规定批准的其他单位销售麻醉药品和第一类精神药品。全国性批发企业向取得麻醉药品和第一类精神药品使用资格的医疗机构销售麻醉药品和第一类精神药品，应当经医疗机构所在地省、自治区、直辖市人民政府药品监督管理部门批准。国务院药品监督管理部门在批准全国性批发企业时，应当明确其所承担供药责任的区域。第二十六条</w:t>
            </w:r>
            <w:r w:rsidRPr="00C23D07">
              <w:rPr>
                <w:rFonts w:eastAsia="仿宋"/>
                <w:kern w:val="0"/>
                <w:sz w:val="18"/>
                <w:szCs w:val="18"/>
              </w:rPr>
              <w:t>:</w:t>
            </w:r>
            <w:r w:rsidRPr="00C23D07">
              <w:rPr>
                <w:rFonts w:eastAsia="仿宋" w:hAnsi="仿宋"/>
                <w:kern w:val="0"/>
                <w:sz w:val="18"/>
                <w:szCs w:val="18"/>
              </w:rPr>
              <w:t>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国务院药品监督管理部门批准。省、自治区、直辖市人民政府药品监督管理部门在批准区域性批发企业时，应当明确其所承担供药责任的区域。区域性批发企业之间因医疗急需、运输困难等特殊情况需要调剂麻醉药品和第一类精神药品的，应当在调剂后</w:t>
            </w:r>
            <w:r w:rsidRPr="00C23D07">
              <w:rPr>
                <w:rFonts w:eastAsia="仿宋"/>
                <w:kern w:val="0"/>
                <w:sz w:val="18"/>
                <w:szCs w:val="18"/>
              </w:rPr>
              <w:t>2</w:t>
            </w:r>
            <w:r w:rsidRPr="00C23D07">
              <w:rPr>
                <w:rFonts w:eastAsia="仿宋" w:hAnsi="仿宋"/>
                <w:kern w:val="0"/>
                <w:sz w:val="18"/>
                <w:szCs w:val="18"/>
              </w:rPr>
              <w:t>日内将调剂情况分别报所在地省、自治区、直辖市人民政府药品监督管理部门备案。第二十七条</w:t>
            </w:r>
            <w:r w:rsidRPr="00C23D07">
              <w:rPr>
                <w:rFonts w:eastAsia="仿宋"/>
                <w:kern w:val="0"/>
                <w:sz w:val="18"/>
                <w:szCs w:val="18"/>
              </w:rPr>
              <w:t>:</w:t>
            </w:r>
            <w:r w:rsidRPr="00C23D07">
              <w:rPr>
                <w:rFonts w:eastAsia="仿宋" w:hAnsi="仿宋"/>
                <w:kern w:val="0"/>
                <w:sz w:val="18"/>
                <w:szCs w:val="18"/>
              </w:rPr>
              <w:t>全国性批发企业应当从定点生产企业购进麻醉药品和第一类精神药品。区域性批发企业可以从全国性批发企业购进麻醉药品和第一类精神药品；经所在地省、自治区、直辖市人民政府药品监督管理部门批准，也可以从定点生产企业购进麻醉药品和第一类精神药品。第三十四条</w:t>
            </w:r>
            <w:r w:rsidRPr="00C23D07">
              <w:rPr>
                <w:rFonts w:eastAsia="仿宋"/>
                <w:kern w:val="0"/>
                <w:sz w:val="18"/>
                <w:szCs w:val="18"/>
              </w:rPr>
              <w:t>:</w:t>
            </w:r>
            <w:r w:rsidRPr="00C23D07">
              <w:rPr>
                <w:rFonts w:eastAsia="仿宋" w:hAnsi="仿宋"/>
                <w:kern w:val="0"/>
                <w:sz w:val="18"/>
                <w:szCs w:val="18"/>
              </w:rPr>
              <w:t>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药品生产企业需要以第二类精神药品为原料生产普通药品的，应当将年度需求计划报所在地省、自治区、直辖市人民政府药品监督管理部门，并向定点批发企业或者定点生产企业购买。第三十五条</w:t>
            </w:r>
            <w:r w:rsidRPr="00C23D07">
              <w:rPr>
                <w:rFonts w:eastAsia="仿宋"/>
                <w:kern w:val="0"/>
                <w:sz w:val="18"/>
                <w:szCs w:val="18"/>
              </w:rPr>
              <w:t>:</w:t>
            </w:r>
            <w:r w:rsidRPr="00C23D07">
              <w:rPr>
                <w:rFonts w:eastAsia="仿宋" w:hAnsi="仿宋"/>
                <w:kern w:val="0"/>
                <w:sz w:val="18"/>
                <w:szCs w:val="18"/>
              </w:rPr>
              <w:t>食品、食品添加剂、化妆品、油漆等非药品生产企业需要使用咖啡因作为原料的，应当经所在地省、自治区、直辖市人民政府药品监督管理部门批准，向定点批发企业或者定点生产企业购买。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第四十三条</w:t>
            </w:r>
            <w:r w:rsidRPr="00C23D07">
              <w:rPr>
                <w:rFonts w:eastAsia="仿宋"/>
                <w:kern w:val="0"/>
                <w:sz w:val="18"/>
                <w:szCs w:val="18"/>
              </w:rPr>
              <w:t>:</w:t>
            </w:r>
            <w:r w:rsidRPr="00C23D07">
              <w:rPr>
                <w:rFonts w:eastAsia="仿宋" w:hAnsi="仿宋"/>
                <w:kern w:val="0"/>
                <w:sz w:val="18"/>
                <w:szCs w:val="18"/>
              </w:rPr>
              <w:t>对临床需要而市场无供应的麻醉药品和精神药品，持有医疗机构制剂许可证和印鉴卡的医疗机构需要配制制剂的，应当经所在地省、自治区、直辖市人民政府药品监督管理部门批准。医疗机构配制的麻醉药品和精神药品制剂只能在</w:t>
            </w:r>
            <w:proofErr w:type="gramStart"/>
            <w:r w:rsidRPr="00C23D07">
              <w:rPr>
                <w:rFonts w:eastAsia="仿宋" w:hAnsi="仿宋"/>
                <w:kern w:val="0"/>
                <w:sz w:val="18"/>
                <w:szCs w:val="18"/>
              </w:rPr>
              <w:t>本医疗</w:t>
            </w:r>
            <w:proofErr w:type="gramEnd"/>
            <w:r w:rsidRPr="00C23D07">
              <w:rPr>
                <w:rFonts w:eastAsia="仿宋" w:hAnsi="仿宋"/>
                <w:kern w:val="0"/>
                <w:sz w:val="18"/>
                <w:szCs w:val="18"/>
              </w:rPr>
              <w:t>机构使用，不得对外销售。第四十四条</w:t>
            </w:r>
            <w:r w:rsidRPr="00C23D07">
              <w:rPr>
                <w:rFonts w:eastAsia="仿宋"/>
                <w:kern w:val="0"/>
                <w:sz w:val="18"/>
                <w:szCs w:val="18"/>
              </w:rPr>
              <w:t>:</w:t>
            </w:r>
            <w:r w:rsidRPr="00C23D07">
              <w:rPr>
                <w:rFonts w:eastAsia="仿宋" w:hAnsi="仿宋"/>
                <w:kern w:val="0"/>
                <w:sz w:val="18"/>
                <w:szCs w:val="18"/>
              </w:rPr>
              <w:t>因治疗疾病需要，个人凭医疗机构出具的医疗诊断书、本人身份证明，可以携带单张处方最大用量以内的麻醉药品和第一类精神药品；携带麻醉药品和第一类精神药品出入境的，由海关根据自用、合理的原则放行。医务人员为了医疗需要携带少量麻醉药品和精神药品出入境的，应当持有省级以上人民政府药品监督管理部门发放的携带麻醉药品和精神药品证明。海关凭携带麻醉药品和精神药品证明放行。</w:t>
            </w:r>
          </w:p>
        </w:tc>
        <w:tc>
          <w:tcPr>
            <w:tcW w:w="294" w:type="pct"/>
            <w:vMerge w:val="restart"/>
            <w:tcBorders>
              <w:top w:val="nil"/>
              <w:left w:val="single" w:sz="4" w:space="0" w:color="auto"/>
              <w:bottom w:val="single" w:sz="4" w:space="0" w:color="auto"/>
              <w:right w:val="single" w:sz="4" w:space="0" w:color="auto"/>
            </w:tcBorders>
            <w:vAlign w:val="center"/>
          </w:tcPr>
          <w:p w:rsidR="001659B2" w:rsidRPr="002D0CE0" w:rsidRDefault="009A7350" w:rsidP="00542E7E">
            <w:pPr>
              <w:widowControl/>
              <w:spacing w:line="300" w:lineRule="exact"/>
              <w:jc w:val="center"/>
              <w:rPr>
                <w:rFonts w:eastAsia="仿宋"/>
                <w:kern w:val="0"/>
                <w:sz w:val="24"/>
              </w:rPr>
            </w:pPr>
            <w:r>
              <w:rPr>
                <w:rFonts w:eastAsia="仿宋"/>
                <w:kern w:val="0"/>
                <w:sz w:val="24"/>
              </w:rPr>
              <w:lastRenderedPageBreak/>
              <w:t>29012-01</w:t>
            </w:r>
            <w:r>
              <w:rPr>
                <w:rFonts w:eastAsia="仿宋" w:hAnsi="仿宋"/>
                <w:kern w:val="0"/>
                <w:sz w:val="24"/>
              </w:rPr>
              <w:t>企业本省辖区内药品生产企业</w:t>
            </w:r>
            <w:r>
              <w:rPr>
                <w:rFonts w:eastAsia="仿宋"/>
                <w:kern w:val="0"/>
                <w:sz w:val="24"/>
              </w:rPr>
              <w:t xml:space="preserve"> </w:t>
            </w: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1659B2" w:rsidP="00542E7E">
            <w:pPr>
              <w:widowControl/>
              <w:spacing w:line="300" w:lineRule="exact"/>
              <w:jc w:val="center"/>
              <w:rPr>
                <w:rFonts w:eastAsia="仿宋"/>
                <w:kern w:val="0"/>
                <w:sz w:val="24"/>
              </w:rPr>
            </w:pPr>
          </w:p>
          <w:p w:rsidR="001659B2" w:rsidRPr="002D0CE0" w:rsidRDefault="009A7350" w:rsidP="00542E7E">
            <w:pPr>
              <w:widowControl/>
              <w:spacing w:line="300" w:lineRule="exact"/>
              <w:jc w:val="center"/>
              <w:rPr>
                <w:rFonts w:eastAsia="仿宋"/>
                <w:kern w:val="0"/>
                <w:sz w:val="24"/>
              </w:rPr>
            </w:pPr>
            <w:r>
              <w:rPr>
                <w:rFonts w:eastAsia="仿宋"/>
                <w:kern w:val="0"/>
                <w:sz w:val="24"/>
              </w:rPr>
              <w:t>29012-02</w:t>
            </w:r>
          </w:p>
          <w:p w:rsidR="001659B2" w:rsidRPr="002D0CE0" w:rsidRDefault="009A7350" w:rsidP="00542E7E">
            <w:pPr>
              <w:widowControl/>
              <w:spacing w:line="300" w:lineRule="exact"/>
              <w:jc w:val="center"/>
              <w:rPr>
                <w:rFonts w:eastAsia="仿宋"/>
                <w:kern w:val="0"/>
                <w:sz w:val="24"/>
              </w:rPr>
            </w:pPr>
            <w:r>
              <w:rPr>
                <w:rFonts w:eastAsia="仿宋" w:hint="eastAsia"/>
                <w:kern w:val="0"/>
                <w:sz w:val="24"/>
              </w:rPr>
              <w:t>本省辖区药品批发企业</w:t>
            </w:r>
          </w:p>
          <w:p w:rsidR="0017280C" w:rsidRPr="002D0CE0" w:rsidRDefault="0017280C" w:rsidP="00542E7E">
            <w:pPr>
              <w:widowControl/>
              <w:spacing w:line="300" w:lineRule="exact"/>
              <w:jc w:val="center"/>
              <w:rPr>
                <w:rFonts w:eastAsia="仿宋"/>
                <w:kern w:val="0"/>
                <w:sz w:val="24"/>
              </w:rPr>
            </w:pPr>
          </w:p>
          <w:p w:rsidR="0017280C" w:rsidRPr="002D0CE0" w:rsidRDefault="00C23D07" w:rsidP="00542E7E">
            <w:pPr>
              <w:widowControl/>
              <w:spacing w:line="300" w:lineRule="exact"/>
              <w:jc w:val="center"/>
              <w:rPr>
                <w:rFonts w:eastAsia="仿宋"/>
                <w:kern w:val="0"/>
                <w:sz w:val="24"/>
              </w:rPr>
            </w:pPr>
            <w:r w:rsidRPr="00C23D07">
              <w:rPr>
                <w:rFonts w:eastAsia="仿宋"/>
                <w:kern w:val="0"/>
                <w:sz w:val="24"/>
              </w:rPr>
              <w:t>29012-03</w:t>
            </w:r>
          </w:p>
          <w:p w:rsidR="0017280C" w:rsidRPr="002D0CE0" w:rsidRDefault="00C23D07" w:rsidP="00542E7E">
            <w:pPr>
              <w:widowControl/>
              <w:spacing w:line="300" w:lineRule="exact"/>
              <w:jc w:val="center"/>
              <w:rPr>
                <w:rFonts w:eastAsia="仿宋"/>
                <w:kern w:val="0"/>
                <w:sz w:val="24"/>
              </w:rPr>
            </w:pPr>
            <w:r w:rsidRPr="00C23D07">
              <w:rPr>
                <w:rFonts w:eastAsia="仿宋" w:hint="eastAsia"/>
                <w:kern w:val="0"/>
                <w:sz w:val="24"/>
              </w:rPr>
              <w:t>本省辖区内科</w:t>
            </w:r>
            <w:proofErr w:type="gramStart"/>
            <w:r w:rsidRPr="00C23D07">
              <w:rPr>
                <w:rFonts w:eastAsia="仿宋" w:hint="eastAsia"/>
                <w:kern w:val="0"/>
                <w:sz w:val="24"/>
              </w:rPr>
              <w:t>研</w:t>
            </w:r>
            <w:proofErr w:type="gramEnd"/>
            <w:r w:rsidRPr="00C23D07">
              <w:rPr>
                <w:rFonts w:eastAsia="仿宋" w:hint="eastAsia"/>
                <w:kern w:val="0"/>
                <w:sz w:val="24"/>
              </w:rPr>
              <w:t>和教学单位</w:t>
            </w:r>
          </w:p>
          <w:p w:rsidR="0017280C" w:rsidRPr="002D0CE0" w:rsidRDefault="0017280C" w:rsidP="00542E7E">
            <w:pPr>
              <w:widowControl/>
              <w:spacing w:line="300" w:lineRule="exact"/>
              <w:jc w:val="center"/>
              <w:rPr>
                <w:rFonts w:eastAsia="仿宋"/>
                <w:kern w:val="0"/>
                <w:sz w:val="24"/>
              </w:rPr>
            </w:pPr>
          </w:p>
          <w:p w:rsidR="0017280C" w:rsidRPr="002D0CE0" w:rsidRDefault="00C23D07" w:rsidP="00542E7E">
            <w:pPr>
              <w:widowControl/>
              <w:spacing w:line="300" w:lineRule="exact"/>
              <w:jc w:val="center"/>
              <w:rPr>
                <w:rFonts w:eastAsia="仿宋"/>
                <w:kern w:val="0"/>
                <w:sz w:val="24"/>
              </w:rPr>
            </w:pPr>
            <w:r w:rsidRPr="00C23D07">
              <w:rPr>
                <w:rFonts w:eastAsia="仿宋"/>
                <w:kern w:val="0"/>
                <w:sz w:val="24"/>
              </w:rPr>
              <w:t>29012-04 1.</w:t>
            </w:r>
            <w:r w:rsidRPr="00C23D07">
              <w:rPr>
                <w:rFonts w:eastAsia="仿宋" w:hint="eastAsia"/>
                <w:kern w:val="0"/>
                <w:sz w:val="24"/>
              </w:rPr>
              <w:t>企业本省辖区内药品生产企业；</w:t>
            </w:r>
            <w:r w:rsidRPr="00C23D07">
              <w:rPr>
                <w:rFonts w:eastAsia="仿宋"/>
                <w:kern w:val="0"/>
                <w:sz w:val="24"/>
              </w:rPr>
              <w:t>2.</w:t>
            </w:r>
            <w:r w:rsidRPr="00C23D07">
              <w:rPr>
                <w:rFonts w:eastAsia="仿宋" w:hint="eastAsia"/>
                <w:kern w:val="0"/>
                <w:sz w:val="24"/>
              </w:rPr>
              <w:t>本省辖区内科</w:t>
            </w:r>
            <w:proofErr w:type="gramStart"/>
            <w:r w:rsidRPr="00C23D07">
              <w:rPr>
                <w:rFonts w:eastAsia="仿宋" w:hint="eastAsia"/>
                <w:kern w:val="0"/>
                <w:sz w:val="24"/>
              </w:rPr>
              <w:t>研</w:t>
            </w:r>
            <w:proofErr w:type="gramEnd"/>
            <w:r w:rsidRPr="00C23D07">
              <w:rPr>
                <w:rFonts w:eastAsia="仿宋" w:hint="eastAsia"/>
                <w:kern w:val="0"/>
                <w:sz w:val="24"/>
              </w:rPr>
              <w:t>和教学单位</w:t>
            </w:r>
            <w:r w:rsidRPr="00C23D07">
              <w:rPr>
                <w:rFonts w:eastAsia="仿宋"/>
                <w:kern w:val="0"/>
                <w:sz w:val="24"/>
              </w:rPr>
              <w:t>3.</w:t>
            </w:r>
            <w:r w:rsidRPr="00C23D07">
              <w:rPr>
                <w:rFonts w:eastAsia="仿宋" w:hint="eastAsia"/>
                <w:kern w:val="0"/>
                <w:sz w:val="24"/>
              </w:rPr>
              <w:t>本省辖区内药品批发企业</w:t>
            </w:r>
          </w:p>
        </w:tc>
        <w:tc>
          <w:tcPr>
            <w:tcW w:w="357" w:type="pct"/>
            <w:tcBorders>
              <w:top w:val="nil"/>
              <w:left w:val="nil"/>
              <w:bottom w:val="single" w:sz="4" w:space="0" w:color="auto"/>
              <w:right w:val="single" w:sz="4" w:space="0" w:color="auto"/>
            </w:tcBorders>
            <w:vAlign w:val="center"/>
          </w:tcPr>
          <w:p w:rsidR="007E0863" w:rsidRPr="002D0CE0" w:rsidRDefault="009A7350" w:rsidP="00542E7E">
            <w:pPr>
              <w:widowControl/>
              <w:spacing w:line="300" w:lineRule="exact"/>
              <w:jc w:val="center"/>
              <w:rPr>
                <w:rFonts w:eastAsia="仿宋"/>
                <w:kern w:val="0"/>
                <w:sz w:val="24"/>
              </w:rPr>
            </w:pPr>
            <w:r>
              <w:rPr>
                <w:rFonts w:eastAsia="仿宋"/>
                <w:kern w:val="0"/>
                <w:sz w:val="24"/>
              </w:rPr>
              <w:lastRenderedPageBreak/>
              <w:t>20</w:t>
            </w:r>
            <w:r>
              <w:rPr>
                <w:rFonts w:eastAsia="仿宋" w:hAnsi="仿宋"/>
                <w:kern w:val="0"/>
                <w:sz w:val="24"/>
              </w:rPr>
              <w:t>个工作日</w:t>
            </w:r>
          </w:p>
        </w:tc>
        <w:tc>
          <w:tcPr>
            <w:tcW w:w="248" w:type="pct"/>
            <w:vMerge w:val="restart"/>
            <w:tcBorders>
              <w:top w:val="nil"/>
              <w:left w:val="single" w:sz="4" w:space="0" w:color="auto"/>
              <w:bottom w:val="single" w:sz="4" w:space="0" w:color="000000"/>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vMerge w:val="restart"/>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9230"/>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220" w:lineRule="exact"/>
              <w:jc w:val="center"/>
              <w:rPr>
                <w:rFonts w:eastAsia="仿宋"/>
                <w:kern w:val="0"/>
                <w:szCs w:val="21"/>
              </w:rPr>
            </w:pPr>
            <w:r>
              <w:rPr>
                <w:rFonts w:eastAsia="仿宋"/>
                <w:kern w:val="0"/>
                <w:szCs w:val="21"/>
              </w:rPr>
              <w:t xml:space="preserve">29012-02 </w:t>
            </w:r>
            <w:r>
              <w:rPr>
                <w:rFonts w:eastAsia="仿宋" w:hAnsi="仿宋"/>
                <w:kern w:val="0"/>
                <w:szCs w:val="21"/>
              </w:rPr>
              <w:t>麻醉药品和精神药品经营审批</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2D0CE0"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2D0CE0" w:rsidRDefault="009A7350" w:rsidP="00542E7E">
            <w:pPr>
              <w:widowControl/>
              <w:spacing w:line="300" w:lineRule="exact"/>
              <w:jc w:val="center"/>
              <w:rPr>
                <w:rFonts w:eastAsia="仿宋"/>
                <w:kern w:val="0"/>
                <w:sz w:val="24"/>
              </w:rPr>
            </w:pPr>
            <w:r>
              <w:rPr>
                <w:rFonts w:eastAsia="仿宋"/>
                <w:kern w:val="0"/>
                <w:sz w:val="24"/>
              </w:rPr>
              <w:t>40</w:t>
            </w:r>
            <w:r>
              <w:rPr>
                <w:rFonts w:eastAsia="仿宋" w:hAnsi="仿宋"/>
                <w:kern w:val="0"/>
                <w:sz w:val="24"/>
              </w:rPr>
              <w:t>个工作日</w:t>
            </w:r>
          </w:p>
        </w:tc>
        <w:tc>
          <w:tcPr>
            <w:tcW w:w="248" w:type="pct"/>
            <w:vMerge/>
            <w:tcBorders>
              <w:top w:val="nil"/>
              <w:left w:val="single" w:sz="4" w:space="0" w:color="auto"/>
              <w:bottom w:val="single" w:sz="4" w:space="0" w:color="000000"/>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856"/>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220" w:lineRule="exact"/>
              <w:jc w:val="center"/>
              <w:rPr>
                <w:rFonts w:eastAsia="仿宋"/>
                <w:kern w:val="0"/>
                <w:szCs w:val="21"/>
              </w:rPr>
            </w:pPr>
            <w:r>
              <w:rPr>
                <w:rFonts w:eastAsia="仿宋"/>
                <w:kern w:val="0"/>
                <w:szCs w:val="21"/>
              </w:rPr>
              <w:t xml:space="preserve">29012-03 </w:t>
            </w:r>
            <w:r>
              <w:rPr>
                <w:rFonts w:eastAsia="仿宋" w:hAnsi="仿宋"/>
                <w:kern w:val="0"/>
                <w:szCs w:val="21"/>
              </w:rPr>
              <w:t>麻醉药品和精神药品使用审批</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药品生产监管处</w:t>
            </w:r>
          </w:p>
        </w:tc>
        <w:tc>
          <w:tcPr>
            <w:tcW w:w="1911"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vMerge/>
            <w:tcBorders>
              <w:top w:val="nil"/>
              <w:left w:val="single" w:sz="4" w:space="0" w:color="auto"/>
              <w:bottom w:val="single" w:sz="4" w:space="0" w:color="000000"/>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252"/>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220" w:lineRule="exact"/>
              <w:jc w:val="center"/>
              <w:rPr>
                <w:rFonts w:eastAsia="仿宋"/>
                <w:kern w:val="0"/>
                <w:szCs w:val="21"/>
              </w:rPr>
            </w:pPr>
            <w:r>
              <w:rPr>
                <w:rFonts w:eastAsia="仿宋"/>
                <w:kern w:val="0"/>
                <w:szCs w:val="21"/>
              </w:rPr>
              <w:t xml:space="preserve">29012-04 </w:t>
            </w:r>
            <w:r>
              <w:rPr>
                <w:rFonts w:eastAsia="仿宋" w:hAnsi="仿宋"/>
                <w:kern w:val="0"/>
                <w:szCs w:val="21"/>
              </w:rPr>
              <w:t>麻醉药品和精神药品购买审批</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药品生产监管处</w:t>
            </w:r>
            <w:r w:rsidR="0017280C">
              <w:rPr>
                <w:rFonts w:eastAsia="仿宋" w:hAnsi="仿宋" w:hint="eastAsia"/>
                <w:kern w:val="0"/>
                <w:szCs w:val="21"/>
              </w:rPr>
              <w:t>、</w:t>
            </w:r>
            <w:r w:rsidR="00C23D07" w:rsidRPr="00C23D07">
              <w:rPr>
                <w:rFonts w:eastAsia="仿宋" w:hAnsi="仿宋" w:hint="eastAsia"/>
                <w:color w:val="FF0000"/>
                <w:kern w:val="0"/>
                <w:szCs w:val="21"/>
              </w:rPr>
              <w:t>药品流通监管处</w:t>
            </w:r>
          </w:p>
        </w:tc>
        <w:tc>
          <w:tcPr>
            <w:tcW w:w="1911"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vMerge/>
            <w:tcBorders>
              <w:top w:val="nil"/>
              <w:left w:val="single" w:sz="4" w:space="0" w:color="auto"/>
              <w:bottom w:val="single" w:sz="4" w:space="0" w:color="000000"/>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2474"/>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29013</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药品类易制毒化学品《购用证明》审批</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hAnsi="仿宋" w:hint="eastAsia"/>
                <w:color w:val="FF0000"/>
                <w:kern w:val="0"/>
                <w:szCs w:val="21"/>
              </w:rPr>
              <w:t>药品生产监管处</w:t>
            </w:r>
            <w:r w:rsidRPr="00C23D07">
              <w:rPr>
                <w:rFonts w:eastAsia="仿宋" w:hAnsi="仿宋"/>
                <w:color w:val="FF0000"/>
                <w:kern w:val="0"/>
                <w:szCs w:val="21"/>
              </w:rPr>
              <w:t xml:space="preserve">   </w:t>
            </w:r>
            <w:r w:rsidR="00CB38C4">
              <w:rPr>
                <w:rFonts w:eastAsia="仿宋" w:hAnsi="仿宋" w:hint="eastAsia"/>
                <w:kern w:val="0"/>
                <w:szCs w:val="21"/>
              </w:rPr>
              <w:t xml:space="preserve">   </w:t>
            </w:r>
            <w:r w:rsidR="007E0863" w:rsidRPr="00B6648E">
              <w:rPr>
                <w:rFonts w:eastAsia="仿宋" w:hAnsi="仿宋"/>
                <w:kern w:val="0"/>
                <w:szCs w:val="21"/>
              </w:rPr>
              <w:t>药品流通监管处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行政法规：《易制毒化学品管理条例》（国务院令第</w:t>
            </w:r>
            <w:r>
              <w:rPr>
                <w:rFonts w:eastAsia="仿宋"/>
                <w:kern w:val="0"/>
                <w:szCs w:val="21"/>
              </w:rPr>
              <w:t>445</w:t>
            </w:r>
            <w:r>
              <w:rPr>
                <w:rFonts w:eastAsia="仿宋" w:hAnsi="仿宋"/>
                <w:kern w:val="0"/>
                <w:szCs w:val="21"/>
              </w:rPr>
              <w:t>号）第十四条</w:t>
            </w:r>
            <w:r>
              <w:rPr>
                <w:rFonts w:eastAsia="仿宋"/>
                <w:kern w:val="0"/>
                <w:szCs w:val="21"/>
              </w:rPr>
              <w:t>:</w:t>
            </w:r>
            <w:r>
              <w:rPr>
                <w:rFonts w:eastAsia="仿宋" w:hAnsi="仿宋"/>
                <w:kern w:val="0"/>
                <w:szCs w:val="21"/>
              </w:rPr>
              <w:t>申请</w:t>
            </w:r>
            <w:proofErr w:type="gramStart"/>
            <w:r>
              <w:rPr>
                <w:rFonts w:eastAsia="仿宋" w:hAnsi="仿宋"/>
                <w:kern w:val="0"/>
                <w:szCs w:val="21"/>
              </w:rPr>
              <w:t>购买第</w:t>
            </w:r>
            <w:proofErr w:type="gramEnd"/>
            <w:r>
              <w:rPr>
                <w:rFonts w:eastAsia="仿宋" w:hAnsi="仿宋"/>
                <w:kern w:val="0"/>
                <w:szCs w:val="21"/>
              </w:rPr>
              <w:t>一类易制毒化学品，应当提交下列证件，经本条例第十五条规定的行政主管部门审批，取得购买许可证：（一）经营企业提交企业营业执照和合法使用需要证明；（二）其他组织提交登记证书（成立批准文件）和合法使用需要证明。第十五条</w:t>
            </w:r>
            <w:r>
              <w:rPr>
                <w:rFonts w:eastAsia="仿宋"/>
                <w:kern w:val="0"/>
                <w:szCs w:val="21"/>
              </w:rPr>
              <w:t>:</w:t>
            </w:r>
            <w:r>
              <w:rPr>
                <w:rFonts w:eastAsia="仿宋" w:hAnsi="仿宋"/>
                <w:kern w:val="0"/>
                <w:szCs w:val="21"/>
              </w:rPr>
              <w:t>申请</w:t>
            </w:r>
            <w:proofErr w:type="gramStart"/>
            <w:r>
              <w:rPr>
                <w:rFonts w:eastAsia="仿宋" w:hAnsi="仿宋"/>
                <w:kern w:val="0"/>
                <w:szCs w:val="21"/>
              </w:rPr>
              <w:t>购买第</w:t>
            </w:r>
            <w:proofErr w:type="gramEnd"/>
            <w:r>
              <w:rPr>
                <w:rFonts w:eastAsia="仿宋" w:hAnsi="仿宋"/>
                <w:kern w:val="0"/>
                <w:szCs w:val="21"/>
              </w:rPr>
              <w:t>一类中的药品类易制毒化学品的，由所在地的省、自治区、直辖市人民政府食品药品监督管理部门审批；申请</w:t>
            </w:r>
            <w:proofErr w:type="gramStart"/>
            <w:r>
              <w:rPr>
                <w:rFonts w:eastAsia="仿宋" w:hAnsi="仿宋"/>
                <w:kern w:val="0"/>
                <w:szCs w:val="21"/>
              </w:rPr>
              <w:t>购买第</w:t>
            </w:r>
            <w:proofErr w:type="gramEnd"/>
            <w:r>
              <w:rPr>
                <w:rFonts w:eastAsia="仿宋" w:hAnsi="仿宋"/>
                <w:kern w:val="0"/>
                <w:szCs w:val="21"/>
              </w:rPr>
              <w:t>一类中的非药品类易制毒化学品的，由所在地的省、自治区、直辖市人民政府公安机关审批。前款规定的行政主管部门应当自收到申请之日起</w:t>
            </w:r>
            <w:r>
              <w:rPr>
                <w:rFonts w:eastAsia="仿宋"/>
                <w:kern w:val="0"/>
                <w:szCs w:val="21"/>
              </w:rPr>
              <w:t>10</w:t>
            </w:r>
            <w:r>
              <w:rPr>
                <w:rFonts w:eastAsia="仿宋" w:hAnsi="仿宋"/>
                <w:kern w:val="0"/>
                <w:szCs w:val="21"/>
              </w:rPr>
              <w:t>日内，对申请人提交的申请材料和证件进行审查。对符合规定的，发给购买许可证；不予许可的，应当书面说明理由。审查第一类易制毒化学品购买许可申请材料时，根据需要，可以进行实地核查。部委规章：《药品类易制毒化学品管理办法》（卫生部令第</w:t>
            </w:r>
            <w:r>
              <w:rPr>
                <w:rFonts w:eastAsia="仿宋"/>
                <w:kern w:val="0"/>
                <w:szCs w:val="21"/>
              </w:rPr>
              <w:t>72</w:t>
            </w:r>
            <w:r>
              <w:rPr>
                <w:rFonts w:eastAsia="仿宋" w:hAnsi="仿宋"/>
                <w:kern w:val="0"/>
                <w:szCs w:val="21"/>
              </w:rPr>
              <w:t>号）第十六条</w:t>
            </w:r>
            <w:r>
              <w:rPr>
                <w:rFonts w:eastAsia="仿宋"/>
                <w:kern w:val="0"/>
                <w:szCs w:val="21"/>
              </w:rPr>
              <w:t>:</w:t>
            </w:r>
            <w:r>
              <w:rPr>
                <w:rFonts w:eastAsia="仿宋" w:hAnsi="仿宋"/>
                <w:kern w:val="0"/>
                <w:szCs w:val="21"/>
              </w:rPr>
              <w:t>国家对药品类易制毒化学品实行购买许可制度。购买药品类易制毒化学品的，应当办理《药品类易制毒化学品购用证明》（以下简称《购用证明》），但本办法第二十一条规定的情形除外。《购用证明》由国家食品药品监督管理局统一印制（样式见附件</w:t>
            </w:r>
            <w:r>
              <w:rPr>
                <w:rFonts w:eastAsia="仿宋"/>
                <w:kern w:val="0"/>
                <w:szCs w:val="21"/>
              </w:rPr>
              <w:t>5</w:t>
            </w:r>
            <w:r>
              <w:rPr>
                <w:rFonts w:eastAsia="仿宋" w:hAnsi="仿宋"/>
                <w:kern w:val="0"/>
                <w:szCs w:val="21"/>
              </w:rPr>
              <w:t>），有效期为</w:t>
            </w:r>
            <w:r>
              <w:rPr>
                <w:rFonts w:eastAsia="仿宋"/>
                <w:kern w:val="0"/>
                <w:szCs w:val="21"/>
              </w:rPr>
              <w:t>3</w:t>
            </w:r>
            <w:r>
              <w:rPr>
                <w:rFonts w:eastAsia="仿宋" w:hAnsi="仿宋"/>
                <w:kern w:val="0"/>
                <w:szCs w:val="21"/>
              </w:rPr>
              <w:t>个月。第十七条</w:t>
            </w:r>
            <w:r>
              <w:rPr>
                <w:rFonts w:eastAsia="仿宋"/>
                <w:kern w:val="0"/>
                <w:szCs w:val="21"/>
              </w:rPr>
              <w:t>:</w:t>
            </w:r>
            <w:r>
              <w:rPr>
                <w:rFonts w:eastAsia="仿宋" w:hAnsi="仿宋"/>
                <w:kern w:val="0"/>
                <w:szCs w:val="21"/>
              </w:rPr>
              <w:t>购用证明</w:t>
            </w:r>
            <w:proofErr w:type="gramStart"/>
            <w:r>
              <w:rPr>
                <w:rFonts w:eastAsia="仿宋" w:hAnsi="仿宋"/>
                <w:kern w:val="0"/>
                <w:szCs w:val="21"/>
              </w:rPr>
              <w:t>》</w:t>
            </w:r>
            <w:proofErr w:type="gramEnd"/>
            <w:r>
              <w:rPr>
                <w:rFonts w:eastAsia="仿宋" w:hAnsi="仿宋"/>
                <w:kern w:val="0"/>
                <w:szCs w:val="21"/>
              </w:rPr>
              <w:t>申请范围：（一）经批准使用药品类易制毒化学品用于药品生产的药品生产企业；（二）使用药品类易制毒化学品的教学、科研单位；（三）具有药品类易制毒化学品经营资格的药品经营企业；（四）取得药品类易制毒化学品出口许可的外贸出口企业；（五）经农业部会同国家食品药品监督管理局下达兽用盐酸麻黄素注射液生产计划的兽药生产企业。药品类易制毒化学品生产企业自用药品类易制毒化学品原料药用于药品生产的，也应当按照本办法规定办理《购用证明》。第十八条</w:t>
            </w:r>
            <w:r>
              <w:rPr>
                <w:rFonts w:eastAsia="仿宋"/>
                <w:kern w:val="0"/>
                <w:szCs w:val="21"/>
              </w:rPr>
              <w:t>:</w:t>
            </w:r>
            <w:r>
              <w:rPr>
                <w:rFonts w:eastAsia="仿宋" w:hAnsi="仿宋"/>
                <w:kern w:val="0"/>
                <w:szCs w:val="21"/>
              </w:rPr>
              <w:t>购买药品类易制毒化学品应当符合《条例》第十四条规定，向所在地省、自治区、直辖市食品药品监督管理部门或者省、自治区食品药品监督管理部门确定并公布的设区的市级食品药品监督管理部门提出申请，填报购买药品类易制毒化学品申请表（见附件</w:t>
            </w:r>
            <w:r>
              <w:rPr>
                <w:rFonts w:eastAsia="仿宋"/>
                <w:kern w:val="0"/>
                <w:szCs w:val="21"/>
              </w:rPr>
              <w:t>6</w:t>
            </w:r>
            <w:r>
              <w:rPr>
                <w:rFonts w:eastAsia="仿宋" w:hAnsi="仿宋"/>
                <w:kern w:val="0"/>
                <w:szCs w:val="21"/>
              </w:rPr>
              <w:t>），提交相应资料（见附件</w:t>
            </w:r>
            <w:r>
              <w:rPr>
                <w:rFonts w:eastAsia="仿宋"/>
                <w:kern w:val="0"/>
                <w:szCs w:val="21"/>
              </w:rPr>
              <w:t>7</w:t>
            </w:r>
            <w:r>
              <w:rPr>
                <w:rFonts w:eastAsia="仿宋" w:hAnsi="仿宋"/>
                <w:kern w:val="0"/>
                <w:szCs w:val="21"/>
              </w:rPr>
              <w:t>）。第十九条</w:t>
            </w:r>
            <w:r>
              <w:rPr>
                <w:rFonts w:eastAsia="仿宋"/>
                <w:kern w:val="0"/>
                <w:szCs w:val="21"/>
              </w:rPr>
              <w:t>:</w:t>
            </w:r>
            <w:r>
              <w:rPr>
                <w:rFonts w:eastAsia="仿宋" w:hAnsi="仿宋"/>
                <w:kern w:val="0"/>
                <w:szCs w:val="21"/>
              </w:rPr>
              <w:t>设区的市级食品药品监督管理部门应当在收到申请之日起</w:t>
            </w:r>
            <w:r>
              <w:rPr>
                <w:rFonts w:eastAsia="仿宋"/>
                <w:kern w:val="0"/>
                <w:szCs w:val="21"/>
              </w:rPr>
              <w:t>5</w:t>
            </w:r>
            <w:r>
              <w:rPr>
                <w:rFonts w:eastAsia="仿宋" w:hAnsi="仿宋"/>
                <w:kern w:val="0"/>
                <w:szCs w:val="21"/>
              </w:rPr>
              <w:t>日内，对申报资料进行形式审查，决定是否受理。受理的，必要时组织现场检查，</w:t>
            </w:r>
            <w:r>
              <w:rPr>
                <w:rFonts w:eastAsia="仿宋"/>
                <w:kern w:val="0"/>
                <w:szCs w:val="21"/>
              </w:rPr>
              <w:t>5</w:t>
            </w:r>
            <w:r>
              <w:rPr>
                <w:rFonts w:eastAsia="仿宋" w:hAnsi="仿宋"/>
                <w:kern w:val="0"/>
                <w:szCs w:val="21"/>
              </w:rPr>
              <w:t>日内将检查结果连同企业申报资料报送省、自治区食品药品监督管理部门。省、自治区食品药品监督管理部门应当在</w:t>
            </w:r>
            <w:r>
              <w:rPr>
                <w:rFonts w:eastAsia="仿宋"/>
                <w:kern w:val="0"/>
                <w:szCs w:val="21"/>
              </w:rPr>
              <w:t>5</w:t>
            </w:r>
            <w:r>
              <w:rPr>
                <w:rFonts w:eastAsia="仿宋" w:hAnsi="仿宋"/>
                <w:kern w:val="0"/>
                <w:szCs w:val="21"/>
              </w:rPr>
              <w:t>日内完成审查，对符合规定的，发给《购用证明》；不予许可的，应当书面说明理由。省、自治区、直辖市食品药品监督管理部门直接受理的，应当在收到申请之日起</w:t>
            </w:r>
            <w:r>
              <w:rPr>
                <w:rFonts w:eastAsia="仿宋"/>
                <w:kern w:val="0"/>
                <w:szCs w:val="21"/>
              </w:rPr>
              <w:t>10</w:t>
            </w:r>
            <w:r>
              <w:rPr>
                <w:rFonts w:eastAsia="仿宋" w:hAnsi="仿宋"/>
                <w:kern w:val="0"/>
                <w:szCs w:val="21"/>
              </w:rPr>
              <w:t>日内完成审查和必要的现场检查，对符合规定的，发给《购用证明》；不予许可的，应当书面说明理由。省、自治区、直辖市食品药品监督管理部门在批准发给《购用证明》之前，应当请公安机关协助核查相关内容；公安机关核查所用的时间不计算在上述期限之内。第二十条：《购用证明》只能在有效期内一次使用。《购用证明》不得转借、转让。购买药品类易制毒化学品时必须使用《购用证明》原件，不得使用复印件、传真件。</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本省辖区内药品生产、经营企业</w:t>
            </w:r>
          </w:p>
        </w:tc>
        <w:tc>
          <w:tcPr>
            <w:tcW w:w="357" w:type="pct"/>
            <w:tcBorders>
              <w:top w:val="nil"/>
              <w:left w:val="nil"/>
              <w:bottom w:val="single" w:sz="4" w:space="0" w:color="auto"/>
              <w:right w:val="single" w:sz="4" w:space="0" w:color="auto"/>
            </w:tcBorders>
            <w:vAlign w:val="center"/>
          </w:tcPr>
          <w:p w:rsidR="007E0863" w:rsidRPr="002D0CE0" w:rsidRDefault="009A7350" w:rsidP="00542E7E">
            <w:pPr>
              <w:widowControl/>
              <w:spacing w:line="300" w:lineRule="exact"/>
              <w:jc w:val="center"/>
              <w:rPr>
                <w:rFonts w:eastAsia="仿宋"/>
                <w:kern w:val="0"/>
                <w:sz w:val="24"/>
              </w:rPr>
            </w:pPr>
            <w:r>
              <w:rPr>
                <w:rFonts w:eastAsia="仿宋"/>
                <w:kern w:val="0"/>
                <w:sz w:val="24"/>
              </w:rPr>
              <w:t>15</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2841"/>
        </w:trPr>
        <w:tc>
          <w:tcPr>
            <w:tcW w:w="219"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29014</w:t>
            </w:r>
          </w:p>
        </w:tc>
        <w:tc>
          <w:tcPr>
            <w:tcW w:w="746" w:type="pct"/>
            <w:gridSpan w:val="3"/>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国产二类医疗器械注册审批</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29014-01 </w:t>
            </w:r>
            <w:r>
              <w:rPr>
                <w:rFonts w:eastAsia="仿宋" w:hAnsi="仿宋"/>
                <w:kern w:val="0"/>
                <w:szCs w:val="21"/>
              </w:rPr>
              <w:t>国产第二类医疗器械首次注册审批</w:t>
            </w:r>
          </w:p>
        </w:tc>
        <w:tc>
          <w:tcPr>
            <w:tcW w:w="16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医疗器械监管处</w:t>
            </w:r>
          </w:p>
        </w:tc>
        <w:tc>
          <w:tcPr>
            <w:tcW w:w="1911" w:type="pct"/>
            <w:vMerge w:val="restart"/>
            <w:tcBorders>
              <w:top w:val="nil"/>
              <w:left w:val="single" w:sz="4" w:space="0" w:color="auto"/>
              <w:right w:val="single" w:sz="4" w:space="0" w:color="auto"/>
            </w:tcBorders>
            <w:vAlign w:val="center"/>
          </w:tcPr>
          <w:p w:rsidR="007E0863" w:rsidRDefault="009A7350" w:rsidP="00542E7E">
            <w:pPr>
              <w:widowControl/>
              <w:spacing w:line="280" w:lineRule="exact"/>
              <w:rPr>
                <w:rFonts w:eastAsia="仿宋" w:hAnsi="仿宋"/>
                <w:kern w:val="0"/>
                <w:szCs w:val="21"/>
              </w:rPr>
            </w:pPr>
            <w:r>
              <w:rPr>
                <w:rFonts w:eastAsia="仿宋" w:hAnsi="仿宋"/>
                <w:kern w:val="0"/>
                <w:szCs w:val="21"/>
              </w:rPr>
              <w:t>行政法规：《医疗器械监督管理条例》（国务院令第</w:t>
            </w:r>
            <w:r>
              <w:rPr>
                <w:rFonts w:eastAsia="仿宋"/>
                <w:kern w:val="0"/>
                <w:szCs w:val="21"/>
              </w:rPr>
              <w:t>650</w:t>
            </w:r>
            <w:r>
              <w:rPr>
                <w:rFonts w:eastAsia="仿宋" w:hAnsi="仿宋"/>
                <w:kern w:val="0"/>
                <w:szCs w:val="21"/>
              </w:rPr>
              <w:t>号）第十一条：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第二类、第三类医疗器械产品注册申请资料中的产品检验报告应当是医疗器械检验机构出具的检验报告；临床评价资料应当包括临床试验报告，但依照本条例第十七条的规定免于进行临床试验的医疗器械除外。</w:t>
            </w:r>
          </w:p>
          <w:p w:rsidR="00C23D07" w:rsidRPr="00C23D07" w:rsidRDefault="00BD1C07" w:rsidP="00C23D07">
            <w:pPr>
              <w:widowControl/>
              <w:wordWrap w:val="0"/>
              <w:spacing w:before="100" w:beforeAutospacing="1" w:after="100" w:afterAutospacing="1" w:line="340" w:lineRule="exact"/>
              <w:jc w:val="left"/>
              <w:rPr>
                <w:rFonts w:ascii="仿宋" w:eastAsia="仿宋" w:hAnsi="仿宋" w:cs="Arial"/>
                <w:color w:val="000000"/>
                <w:kern w:val="0"/>
                <w:sz w:val="20"/>
                <w:szCs w:val="20"/>
              </w:rPr>
            </w:pPr>
            <w:r w:rsidRPr="00BD1C07">
              <w:rPr>
                <w:rFonts w:ascii="ˎ̥" w:hAnsi="ˎ̥" w:cs="Arial"/>
                <w:color w:val="000000"/>
                <w:kern w:val="0"/>
                <w:sz w:val="23"/>
                <w:szCs w:val="23"/>
              </w:rPr>
              <w:t xml:space="preserve">　</w:t>
            </w:r>
            <w:r w:rsidR="00C23D07" w:rsidRPr="00C23D07">
              <w:rPr>
                <w:rFonts w:ascii="仿宋" w:eastAsia="仿宋" w:hAnsi="仿宋" w:cs="Arial" w:hint="eastAsia"/>
                <w:color w:val="000000"/>
                <w:kern w:val="0"/>
                <w:sz w:val="20"/>
                <w:szCs w:val="20"/>
              </w:rPr>
              <w:t>第十四条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rsidR="00C23D07" w:rsidRDefault="00C23D07" w:rsidP="00C23D07">
            <w:pPr>
              <w:widowControl/>
              <w:wordWrap w:val="0"/>
              <w:spacing w:before="100" w:beforeAutospacing="1" w:after="100" w:afterAutospacing="1" w:line="340" w:lineRule="exact"/>
              <w:jc w:val="left"/>
              <w:rPr>
                <w:rFonts w:ascii="ˎ̥" w:hAnsi="ˎ̥" w:cs="Arial"/>
                <w:color w:val="000000"/>
                <w:kern w:val="0"/>
                <w:sz w:val="23"/>
                <w:szCs w:val="23"/>
              </w:rPr>
            </w:pPr>
            <w:r w:rsidRPr="00C23D07">
              <w:rPr>
                <w:rFonts w:ascii="仿宋" w:eastAsia="仿宋" w:hAnsi="仿宋" w:cs="Arial" w:hint="eastAsia"/>
                <w:color w:val="000000"/>
                <w:kern w:val="0"/>
                <w:sz w:val="20"/>
                <w:szCs w:val="20"/>
              </w:rPr>
              <w:t xml:space="preserve">　　第十五条　医疗器械注册证有效期为</w:t>
            </w:r>
            <w:r w:rsidRPr="00C23D07">
              <w:rPr>
                <w:rFonts w:ascii="仿宋" w:eastAsia="仿宋" w:hAnsi="仿宋" w:cs="Arial"/>
                <w:color w:val="000000"/>
                <w:kern w:val="0"/>
                <w:sz w:val="20"/>
                <w:szCs w:val="20"/>
              </w:rPr>
              <w:t>5年。有效期届满需要延续注册的，应当在有效期届满6个月前向原注册部门提出延续注册的申请。</w:t>
            </w:r>
            <w:r w:rsidRPr="00C23D07">
              <w:rPr>
                <w:rFonts w:ascii="仿宋" w:eastAsia="仿宋" w:hAnsi="仿宋" w:cs="Arial"/>
                <w:color w:val="000000"/>
                <w:kern w:val="0"/>
                <w:sz w:val="20"/>
                <w:szCs w:val="20"/>
              </w:rPr>
              <w:br/>
            </w:r>
            <w:r w:rsidRPr="00C23D07">
              <w:rPr>
                <w:rFonts w:ascii="仿宋" w:eastAsia="仿宋" w:hAnsi="仿宋" w:cs="Arial" w:hint="eastAsia"/>
                <w:color w:val="000000"/>
                <w:kern w:val="0"/>
                <w:sz w:val="20"/>
                <w:szCs w:val="20"/>
              </w:rPr>
              <w:t xml:space="preserve">　　除有本条第三款规定情形外，接到延续注册申请的食品药品监督管理部门应</w:t>
            </w:r>
            <w:r w:rsidRPr="00C23D07">
              <w:rPr>
                <w:rFonts w:ascii="仿宋" w:eastAsia="仿宋" w:hAnsi="仿宋" w:cs="Arial" w:hint="eastAsia"/>
                <w:color w:val="000000"/>
                <w:kern w:val="0"/>
                <w:sz w:val="23"/>
                <w:szCs w:val="23"/>
              </w:rPr>
              <w:t>当在医疗器械注册证有效期届满前作出准予延续的决定。逾期未作决定的，视为准予延续。</w:t>
            </w:r>
          </w:p>
          <w:p w:rsidR="00BD1C07" w:rsidRPr="00B6648E" w:rsidRDefault="00BD1C07" w:rsidP="00542E7E">
            <w:pPr>
              <w:widowControl/>
              <w:spacing w:line="280" w:lineRule="exact"/>
              <w:rPr>
                <w:rFonts w:eastAsia="仿宋"/>
                <w:kern w:val="0"/>
                <w:szCs w:val="21"/>
              </w:rPr>
            </w:pPr>
          </w:p>
        </w:tc>
        <w:tc>
          <w:tcPr>
            <w:tcW w:w="294" w:type="pct"/>
            <w:vMerge w:val="restar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本省医疗器械生产企业</w:t>
            </w:r>
          </w:p>
        </w:tc>
        <w:tc>
          <w:tcPr>
            <w:tcW w:w="357" w:type="pct"/>
            <w:tcBorders>
              <w:top w:val="nil"/>
              <w:left w:val="nil"/>
              <w:bottom w:val="single" w:sz="4" w:space="0" w:color="auto"/>
              <w:right w:val="single" w:sz="4" w:space="0" w:color="auto"/>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受理</w:t>
            </w:r>
            <w:r w:rsidRPr="00C23D07">
              <w:rPr>
                <w:rFonts w:eastAsia="仿宋"/>
                <w:kern w:val="0"/>
                <w:szCs w:val="21"/>
              </w:rPr>
              <w:t>3</w:t>
            </w:r>
            <w:r w:rsidRPr="00C23D07">
              <w:rPr>
                <w:rFonts w:eastAsia="仿宋" w:hAnsi="仿宋"/>
                <w:kern w:val="0"/>
                <w:szCs w:val="21"/>
              </w:rPr>
              <w:t>个工作日后</w:t>
            </w:r>
            <w:proofErr w:type="gramStart"/>
            <w:r w:rsidRPr="00C23D07">
              <w:rPr>
                <w:rFonts w:eastAsia="仿宋" w:hAnsi="仿宋"/>
                <w:kern w:val="0"/>
                <w:szCs w:val="21"/>
              </w:rPr>
              <w:t>转技术</w:t>
            </w:r>
            <w:proofErr w:type="gramEnd"/>
            <w:r w:rsidRPr="00C23D07">
              <w:rPr>
                <w:rFonts w:eastAsia="仿宋" w:hAnsi="仿宋"/>
                <w:kern w:val="0"/>
                <w:szCs w:val="21"/>
              </w:rPr>
              <w:t>审批中心，技术审批中心</w:t>
            </w:r>
            <w:r w:rsidRPr="00C23D07">
              <w:rPr>
                <w:rFonts w:eastAsia="仿宋"/>
                <w:kern w:val="0"/>
                <w:szCs w:val="21"/>
              </w:rPr>
              <w:t>60</w:t>
            </w:r>
            <w:r w:rsidRPr="00C23D07">
              <w:rPr>
                <w:rFonts w:eastAsia="仿宋" w:hAnsi="仿宋"/>
                <w:kern w:val="0"/>
                <w:szCs w:val="21"/>
              </w:rPr>
              <w:t>个工作日，体系核查</w:t>
            </w:r>
            <w:r w:rsidRPr="00C23D07">
              <w:rPr>
                <w:rFonts w:eastAsia="仿宋"/>
                <w:kern w:val="0"/>
                <w:szCs w:val="21"/>
              </w:rPr>
              <w:t>30</w:t>
            </w:r>
            <w:r w:rsidRPr="00C23D07">
              <w:rPr>
                <w:rFonts w:eastAsia="仿宋" w:hAnsi="仿宋"/>
                <w:kern w:val="0"/>
                <w:szCs w:val="21"/>
              </w:rPr>
              <w:t>个工作日，行政审批</w:t>
            </w:r>
            <w:r w:rsidRPr="00C23D07">
              <w:rPr>
                <w:rFonts w:eastAsia="仿宋"/>
                <w:kern w:val="0"/>
                <w:szCs w:val="21"/>
              </w:rPr>
              <w:t>20</w:t>
            </w:r>
            <w:r w:rsidRPr="00C23D07">
              <w:rPr>
                <w:rFonts w:eastAsia="仿宋" w:hAnsi="仿宋"/>
                <w:kern w:val="0"/>
                <w:szCs w:val="21"/>
              </w:rPr>
              <w:t>个工作日</w:t>
            </w:r>
          </w:p>
        </w:tc>
        <w:tc>
          <w:tcPr>
            <w:tcW w:w="248" w:type="pct"/>
            <w:vMerge w:val="restart"/>
            <w:tcBorders>
              <w:top w:val="nil"/>
              <w:left w:val="single" w:sz="4" w:space="0" w:color="auto"/>
              <w:bottom w:val="single" w:sz="4" w:space="0" w:color="000000"/>
              <w:right w:val="nil"/>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不收费</w:t>
            </w:r>
          </w:p>
        </w:tc>
        <w:tc>
          <w:tcPr>
            <w:tcW w:w="187" w:type="pct"/>
            <w:vMerge w:val="restart"/>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2837"/>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29014-02 </w:t>
            </w:r>
            <w:r>
              <w:rPr>
                <w:rFonts w:eastAsia="仿宋" w:hAnsi="仿宋"/>
                <w:kern w:val="0"/>
                <w:szCs w:val="21"/>
              </w:rPr>
              <w:t>国产第二类医疗器械变更注册审批</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1911" w:type="pct"/>
            <w:vMerge/>
            <w:tcBorders>
              <w:left w:val="single" w:sz="4" w:space="0" w:color="auto"/>
              <w:right w:val="single" w:sz="4" w:space="0" w:color="auto"/>
            </w:tcBorders>
            <w:vAlign w:val="center"/>
          </w:tcPr>
          <w:p w:rsidR="007E0863" w:rsidRPr="00B6648E" w:rsidRDefault="007E0863" w:rsidP="00542E7E">
            <w:pPr>
              <w:keepNext/>
              <w:keepLines/>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受理</w:t>
            </w:r>
            <w:r w:rsidRPr="00C23D07">
              <w:rPr>
                <w:rFonts w:eastAsia="仿宋"/>
                <w:kern w:val="0"/>
                <w:szCs w:val="21"/>
              </w:rPr>
              <w:t>3</w:t>
            </w:r>
            <w:r w:rsidRPr="00C23D07">
              <w:rPr>
                <w:rFonts w:eastAsia="仿宋" w:hAnsi="仿宋"/>
                <w:kern w:val="0"/>
                <w:szCs w:val="21"/>
              </w:rPr>
              <w:t>个工作日后</w:t>
            </w:r>
            <w:proofErr w:type="gramStart"/>
            <w:r w:rsidRPr="00C23D07">
              <w:rPr>
                <w:rFonts w:eastAsia="仿宋" w:hAnsi="仿宋"/>
                <w:kern w:val="0"/>
                <w:szCs w:val="21"/>
              </w:rPr>
              <w:t>转技术</w:t>
            </w:r>
            <w:proofErr w:type="gramEnd"/>
            <w:r w:rsidRPr="00C23D07">
              <w:rPr>
                <w:rFonts w:eastAsia="仿宋" w:hAnsi="仿宋"/>
                <w:kern w:val="0"/>
                <w:szCs w:val="21"/>
              </w:rPr>
              <w:t>审批中心，技术审批中心</w:t>
            </w:r>
            <w:r w:rsidRPr="00C23D07">
              <w:rPr>
                <w:rFonts w:eastAsia="仿宋"/>
                <w:kern w:val="0"/>
                <w:szCs w:val="21"/>
              </w:rPr>
              <w:t>60</w:t>
            </w:r>
            <w:r w:rsidRPr="00C23D07">
              <w:rPr>
                <w:rFonts w:eastAsia="仿宋" w:hAnsi="仿宋"/>
                <w:kern w:val="0"/>
                <w:szCs w:val="21"/>
              </w:rPr>
              <w:t>个工作日，体系核查</w:t>
            </w:r>
            <w:r w:rsidRPr="00C23D07">
              <w:rPr>
                <w:rFonts w:eastAsia="仿宋"/>
                <w:kern w:val="0"/>
                <w:szCs w:val="21"/>
              </w:rPr>
              <w:t>30</w:t>
            </w:r>
            <w:r w:rsidRPr="00C23D07">
              <w:rPr>
                <w:rFonts w:eastAsia="仿宋" w:hAnsi="仿宋"/>
                <w:kern w:val="0"/>
                <w:szCs w:val="21"/>
              </w:rPr>
              <w:t>个工作日，行政审批</w:t>
            </w:r>
            <w:r w:rsidRPr="00C23D07">
              <w:rPr>
                <w:rFonts w:eastAsia="仿宋"/>
                <w:kern w:val="0"/>
                <w:szCs w:val="21"/>
              </w:rPr>
              <w:t>20</w:t>
            </w:r>
            <w:r w:rsidRPr="00C23D07">
              <w:rPr>
                <w:rFonts w:eastAsia="仿宋" w:hAnsi="仿宋"/>
                <w:kern w:val="0"/>
                <w:szCs w:val="21"/>
              </w:rPr>
              <w:t>个工作日</w:t>
            </w:r>
          </w:p>
        </w:tc>
        <w:tc>
          <w:tcPr>
            <w:tcW w:w="248" w:type="pct"/>
            <w:vMerge/>
            <w:tcBorders>
              <w:top w:val="nil"/>
              <w:left w:val="single" w:sz="4" w:space="0" w:color="auto"/>
              <w:bottom w:val="single" w:sz="4" w:space="0" w:color="000000"/>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701"/>
        </w:trPr>
        <w:tc>
          <w:tcPr>
            <w:tcW w:w="219"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vMerge/>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 xml:space="preserve">29014-03 </w:t>
            </w:r>
            <w:r>
              <w:rPr>
                <w:rFonts w:eastAsia="仿宋" w:hAnsi="仿宋"/>
                <w:kern w:val="0"/>
                <w:szCs w:val="21"/>
              </w:rPr>
              <w:t>国产第二类医疗器械延续注册审批</w:t>
            </w:r>
          </w:p>
        </w:tc>
        <w:tc>
          <w:tcPr>
            <w:tcW w:w="16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292"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Cs w:val="21"/>
              </w:rPr>
            </w:pPr>
          </w:p>
        </w:tc>
        <w:tc>
          <w:tcPr>
            <w:tcW w:w="1911" w:type="pct"/>
            <w:vMerge/>
            <w:tcBorders>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280" w:lineRule="exact"/>
              <w:rPr>
                <w:rFonts w:eastAsia="仿宋"/>
                <w:kern w:val="0"/>
                <w:szCs w:val="21"/>
              </w:rPr>
            </w:pPr>
          </w:p>
        </w:tc>
        <w:tc>
          <w:tcPr>
            <w:tcW w:w="294" w:type="pct"/>
            <w:vMerge/>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有效期届满前作出决定</w:t>
            </w:r>
          </w:p>
        </w:tc>
        <w:tc>
          <w:tcPr>
            <w:tcW w:w="248" w:type="pct"/>
            <w:vMerge/>
            <w:tcBorders>
              <w:top w:val="nil"/>
              <w:left w:val="single" w:sz="4" w:space="0" w:color="auto"/>
              <w:bottom w:val="single" w:sz="4" w:space="0" w:color="000000"/>
              <w:right w:val="nil"/>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187" w:type="pct"/>
            <w:vMerge/>
            <w:tcBorders>
              <w:top w:val="nil"/>
              <w:left w:val="single" w:sz="4" w:space="0" w:color="auto"/>
              <w:bottom w:val="single" w:sz="4" w:space="0" w:color="000000"/>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2548"/>
        </w:trPr>
        <w:tc>
          <w:tcPr>
            <w:tcW w:w="219"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746" w:type="pct"/>
            <w:gridSpan w:val="3"/>
            <w:tcBorders>
              <w:top w:val="nil"/>
              <w:left w:val="nil"/>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292"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p>
        </w:tc>
        <w:tc>
          <w:tcPr>
            <w:tcW w:w="1911" w:type="pct"/>
            <w:tcBorders>
              <w:top w:val="nil"/>
              <w:left w:val="nil"/>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c>
          <w:tcPr>
            <w:tcW w:w="357"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2D0CE0" w:rsidTr="004B3FDC">
        <w:trPr>
          <w:trHeight w:hRule="exact" w:val="11062"/>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29016</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国产药品再注册</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药品注册处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行政法规：《中华人民共和国药品管理法实施条例》（国务院令第</w:t>
            </w:r>
            <w:r>
              <w:rPr>
                <w:rFonts w:eastAsia="仿宋"/>
                <w:kern w:val="0"/>
                <w:szCs w:val="21"/>
              </w:rPr>
              <w:t>360</w:t>
            </w:r>
            <w:r>
              <w:rPr>
                <w:rFonts w:eastAsia="仿宋" w:hAnsi="仿宋"/>
                <w:kern w:val="0"/>
                <w:szCs w:val="21"/>
              </w:rPr>
              <w:t>号）第四十二条</w:t>
            </w:r>
            <w:r>
              <w:rPr>
                <w:rFonts w:eastAsia="仿宋"/>
                <w:kern w:val="0"/>
                <w:szCs w:val="21"/>
              </w:rPr>
              <w:t>:</w:t>
            </w:r>
            <w:r>
              <w:rPr>
                <w:rFonts w:eastAsia="仿宋" w:hAnsi="仿宋"/>
                <w:kern w:val="0"/>
                <w:szCs w:val="21"/>
              </w:rPr>
              <w:t>国务院药品监督管理部门核发的药品批准文号、《进口药品注册证》、《医药产品注册证》的有效期为</w:t>
            </w:r>
            <w:r>
              <w:rPr>
                <w:rFonts w:eastAsia="仿宋"/>
                <w:kern w:val="0"/>
                <w:szCs w:val="21"/>
              </w:rPr>
              <w:t>5</w:t>
            </w:r>
            <w:r>
              <w:rPr>
                <w:rFonts w:eastAsia="仿宋" w:hAnsi="仿宋"/>
                <w:kern w:val="0"/>
                <w:szCs w:val="21"/>
              </w:rPr>
              <w:t>年。有效期届满，需要继续生产或者进口的，应当在有效期届满前</w:t>
            </w:r>
            <w:r>
              <w:rPr>
                <w:rFonts w:eastAsia="仿宋"/>
                <w:kern w:val="0"/>
                <w:szCs w:val="21"/>
              </w:rPr>
              <w:t>6</w:t>
            </w:r>
            <w:r>
              <w:rPr>
                <w:rFonts w:eastAsia="仿宋" w:hAnsi="仿宋"/>
                <w:kern w:val="0"/>
                <w:szCs w:val="21"/>
              </w:rPr>
              <w:t>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国务院文件：《国务院关于取消和下放</w:t>
            </w:r>
            <w:r>
              <w:rPr>
                <w:rFonts w:eastAsia="仿宋"/>
                <w:kern w:val="0"/>
                <w:szCs w:val="21"/>
              </w:rPr>
              <w:t>50</w:t>
            </w:r>
            <w:r>
              <w:rPr>
                <w:rFonts w:eastAsia="仿宋" w:hAnsi="仿宋"/>
                <w:kern w:val="0"/>
                <w:szCs w:val="21"/>
              </w:rPr>
              <w:t>项行政审批项目等事项的决定》（国发〔</w:t>
            </w:r>
            <w:r>
              <w:rPr>
                <w:rFonts w:eastAsia="仿宋"/>
                <w:kern w:val="0"/>
                <w:szCs w:val="21"/>
              </w:rPr>
              <w:t>2013</w:t>
            </w:r>
            <w:r>
              <w:rPr>
                <w:rFonts w:eastAsia="仿宋" w:hAnsi="仿宋"/>
                <w:kern w:val="0"/>
                <w:szCs w:val="21"/>
              </w:rPr>
              <w:t>〕</w:t>
            </w:r>
            <w:r>
              <w:rPr>
                <w:rFonts w:eastAsia="仿宋"/>
                <w:kern w:val="0"/>
                <w:szCs w:val="21"/>
              </w:rPr>
              <w:t>27</w:t>
            </w:r>
            <w:r>
              <w:rPr>
                <w:rFonts w:eastAsia="仿宋" w:hAnsi="仿宋"/>
                <w:kern w:val="0"/>
                <w:szCs w:val="21"/>
              </w:rPr>
              <w:t>号）</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本省药品注册申请人</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6</w:t>
            </w:r>
            <w:r>
              <w:rPr>
                <w:rFonts w:eastAsia="仿宋" w:hAnsi="仿宋"/>
                <w:kern w:val="0"/>
                <w:sz w:val="24"/>
              </w:rPr>
              <w:t>个月</w:t>
            </w:r>
          </w:p>
        </w:tc>
        <w:tc>
          <w:tcPr>
            <w:tcW w:w="248" w:type="pct"/>
            <w:tcBorders>
              <w:top w:val="nil"/>
              <w:left w:val="nil"/>
              <w:bottom w:val="single" w:sz="4" w:space="0" w:color="auto"/>
              <w:right w:val="nil"/>
            </w:tcBorders>
            <w:vAlign w:val="center"/>
          </w:tcPr>
          <w:p w:rsidR="007E0863" w:rsidRPr="002D0CE0" w:rsidRDefault="009A7350" w:rsidP="00542E7E">
            <w:pPr>
              <w:widowControl/>
              <w:spacing w:line="300" w:lineRule="exact"/>
              <w:jc w:val="center"/>
              <w:rPr>
                <w:rFonts w:eastAsia="仿宋"/>
                <w:kern w:val="0"/>
                <w:sz w:val="24"/>
              </w:rPr>
            </w:pPr>
            <w:r>
              <w:rPr>
                <w:rFonts w:eastAsia="仿宋" w:hAnsi="仿宋" w:hint="eastAsia"/>
                <w:kern w:val="0"/>
                <w:sz w:val="24"/>
              </w:rPr>
              <w:t>收费</w:t>
            </w:r>
          </w:p>
        </w:tc>
        <w:tc>
          <w:tcPr>
            <w:tcW w:w="187" w:type="pct"/>
            <w:tcBorders>
              <w:top w:val="nil"/>
              <w:left w:val="single" w:sz="4" w:space="0" w:color="auto"/>
              <w:bottom w:val="single" w:sz="4" w:space="0" w:color="auto"/>
              <w:right w:val="single" w:sz="4" w:space="0" w:color="auto"/>
            </w:tcBorders>
            <w:vAlign w:val="center"/>
          </w:tcPr>
          <w:p w:rsidR="00C23D07" w:rsidRPr="00C23D07" w:rsidRDefault="00C23D07" w:rsidP="00C23D07">
            <w:pPr>
              <w:widowControl/>
              <w:spacing w:line="180" w:lineRule="exact"/>
              <w:jc w:val="left"/>
              <w:rPr>
                <w:rFonts w:eastAsia="仿宋"/>
                <w:kern w:val="0"/>
                <w:sz w:val="18"/>
                <w:szCs w:val="18"/>
              </w:rPr>
            </w:pPr>
            <w:r w:rsidRPr="00C23D07">
              <w:rPr>
                <w:rFonts w:eastAsia="仿宋" w:hint="eastAsia"/>
                <w:kern w:val="0"/>
                <w:sz w:val="18"/>
                <w:szCs w:val="18"/>
              </w:rPr>
              <w:t>药品再注册收费依据：</w:t>
            </w:r>
            <w:r w:rsidRPr="00C23D07">
              <w:rPr>
                <w:rFonts w:eastAsia="仿宋"/>
                <w:kern w:val="0"/>
                <w:sz w:val="18"/>
                <w:szCs w:val="18"/>
              </w:rPr>
              <w:t>2015</w:t>
            </w:r>
            <w:r w:rsidRPr="00C23D07">
              <w:rPr>
                <w:rFonts w:eastAsia="仿宋" w:hint="eastAsia"/>
                <w:kern w:val="0"/>
                <w:sz w:val="18"/>
                <w:szCs w:val="18"/>
              </w:rPr>
              <w:t>年</w:t>
            </w:r>
            <w:r w:rsidRPr="00C23D07">
              <w:rPr>
                <w:rFonts w:eastAsia="仿宋"/>
                <w:kern w:val="0"/>
                <w:sz w:val="18"/>
                <w:szCs w:val="18"/>
              </w:rPr>
              <w:t>5</w:t>
            </w:r>
            <w:r w:rsidRPr="00C23D07">
              <w:rPr>
                <w:rFonts w:eastAsia="仿宋" w:hint="eastAsia"/>
                <w:kern w:val="0"/>
                <w:sz w:val="18"/>
                <w:szCs w:val="18"/>
              </w:rPr>
              <w:t>月</w:t>
            </w:r>
            <w:r w:rsidRPr="00C23D07">
              <w:rPr>
                <w:rFonts w:eastAsia="仿宋"/>
                <w:kern w:val="0"/>
                <w:sz w:val="18"/>
                <w:szCs w:val="18"/>
              </w:rPr>
              <w:t>12</w:t>
            </w:r>
            <w:r w:rsidRPr="00C23D07">
              <w:rPr>
                <w:rFonts w:eastAsia="仿宋" w:hint="eastAsia"/>
                <w:kern w:val="0"/>
                <w:sz w:val="18"/>
                <w:szCs w:val="18"/>
              </w:rPr>
              <w:t>日</w:t>
            </w:r>
            <w:proofErr w:type="gramStart"/>
            <w:r w:rsidRPr="00C23D07">
              <w:rPr>
                <w:rFonts w:eastAsia="仿宋" w:hint="eastAsia"/>
                <w:kern w:val="0"/>
                <w:sz w:val="18"/>
                <w:szCs w:val="18"/>
              </w:rPr>
              <w:t>国家发改委</w:t>
            </w:r>
            <w:proofErr w:type="gramEnd"/>
            <w:r w:rsidRPr="00C23D07">
              <w:rPr>
                <w:rFonts w:eastAsia="仿宋" w:hint="eastAsia"/>
                <w:kern w:val="0"/>
                <w:sz w:val="18"/>
                <w:szCs w:val="18"/>
              </w:rPr>
              <w:t>、财政部印发了《关于药品医疗器械产品注册收费标准管理办法的通知》，国家总局于</w:t>
            </w:r>
            <w:r w:rsidRPr="00C23D07">
              <w:rPr>
                <w:rFonts w:eastAsia="仿宋"/>
                <w:kern w:val="0"/>
                <w:sz w:val="18"/>
                <w:szCs w:val="18"/>
              </w:rPr>
              <w:t>6</w:t>
            </w:r>
            <w:r w:rsidRPr="00C23D07">
              <w:rPr>
                <w:rFonts w:eastAsia="仿宋" w:hint="eastAsia"/>
                <w:kern w:val="0"/>
                <w:sz w:val="18"/>
                <w:szCs w:val="18"/>
              </w:rPr>
              <w:t>月</w:t>
            </w:r>
            <w:r w:rsidRPr="00C23D07">
              <w:rPr>
                <w:rFonts w:eastAsia="仿宋"/>
                <w:kern w:val="0"/>
                <w:sz w:val="18"/>
                <w:szCs w:val="18"/>
              </w:rPr>
              <w:t>15</w:t>
            </w:r>
            <w:r w:rsidRPr="00C23D07">
              <w:rPr>
                <w:rFonts w:eastAsia="仿宋" w:hint="eastAsia"/>
                <w:kern w:val="0"/>
                <w:sz w:val="18"/>
                <w:szCs w:val="18"/>
              </w:rPr>
              <w:t>日印发了《关于做好药品、医疗器械产品注册收费衔接工作的通知》，要求各省根据本省实际情况，于</w:t>
            </w:r>
            <w:r w:rsidRPr="00C23D07">
              <w:rPr>
                <w:rFonts w:eastAsia="仿宋"/>
                <w:kern w:val="0"/>
                <w:sz w:val="18"/>
                <w:szCs w:val="18"/>
              </w:rPr>
              <w:t>9</w:t>
            </w:r>
            <w:r w:rsidRPr="00C23D07">
              <w:rPr>
                <w:rFonts w:eastAsia="仿宋" w:hint="eastAsia"/>
                <w:kern w:val="0"/>
                <w:sz w:val="18"/>
                <w:szCs w:val="18"/>
              </w:rPr>
              <w:t>月</w:t>
            </w:r>
            <w:r w:rsidRPr="00C23D07">
              <w:rPr>
                <w:rFonts w:eastAsia="仿宋"/>
                <w:kern w:val="0"/>
                <w:sz w:val="18"/>
                <w:szCs w:val="18"/>
              </w:rPr>
              <w:t>30</w:t>
            </w:r>
            <w:r w:rsidRPr="00C23D07">
              <w:rPr>
                <w:rFonts w:eastAsia="仿宋" w:hint="eastAsia"/>
                <w:kern w:val="0"/>
                <w:sz w:val="18"/>
                <w:szCs w:val="18"/>
              </w:rPr>
              <w:t>日前制定本省药品、医疗器械注册收费标准。我局近期已将收费意见报省物价局，待批复后正式实施收费</w:t>
            </w:r>
          </w:p>
        </w:tc>
      </w:tr>
      <w:tr w:rsidR="004E2957" w:rsidRPr="00B6648E" w:rsidTr="00842E03">
        <w:trPr>
          <w:trHeight w:hRule="exact" w:val="6951"/>
        </w:trPr>
        <w:tc>
          <w:tcPr>
            <w:tcW w:w="219"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r w:rsidRPr="00B6648E">
              <w:rPr>
                <w:rFonts w:eastAsia="仿宋"/>
                <w:kern w:val="0"/>
                <w:szCs w:val="21"/>
              </w:rPr>
              <w:lastRenderedPageBreak/>
              <w:t>29017</w:t>
            </w:r>
          </w:p>
        </w:tc>
        <w:tc>
          <w:tcPr>
            <w:tcW w:w="746" w:type="pct"/>
            <w:gridSpan w:val="3"/>
            <w:tcBorders>
              <w:top w:val="nil"/>
              <w:left w:val="nil"/>
              <w:bottom w:val="single" w:sz="4" w:space="0" w:color="auto"/>
              <w:right w:val="single" w:sz="4" w:space="0" w:color="auto"/>
            </w:tcBorders>
            <w:vAlign w:val="center"/>
          </w:tcPr>
          <w:p w:rsidR="007E0863" w:rsidRPr="00B6648E" w:rsidRDefault="007E0863" w:rsidP="00542E7E">
            <w:pPr>
              <w:widowControl/>
              <w:spacing w:line="280" w:lineRule="exact"/>
              <w:rPr>
                <w:rFonts w:eastAsia="仿宋"/>
                <w:kern w:val="0"/>
                <w:szCs w:val="21"/>
              </w:rPr>
            </w:pPr>
            <w:proofErr w:type="gramStart"/>
            <w:r w:rsidRPr="00B6648E">
              <w:rPr>
                <w:rFonts w:eastAsia="仿宋" w:hAnsi="仿宋"/>
                <w:kern w:val="0"/>
                <w:szCs w:val="21"/>
              </w:rPr>
              <w:t>经营第</w:t>
            </w:r>
            <w:proofErr w:type="gramEnd"/>
            <w:r w:rsidRPr="00B6648E">
              <w:rPr>
                <w:rFonts w:eastAsia="仿宋" w:hAnsi="仿宋"/>
                <w:kern w:val="0"/>
                <w:szCs w:val="21"/>
              </w:rPr>
              <w:t>一类中的药品类易制毒化学品审批</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行政法规：《易制毒化学品管理条例》（国务院令第</w:t>
            </w:r>
            <w:r>
              <w:rPr>
                <w:rFonts w:eastAsia="仿宋"/>
                <w:kern w:val="0"/>
                <w:szCs w:val="21"/>
              </w:rPr>
              <w:t>445</w:t>
            </w:r>
            <w:r>
              <w:rPr>
                <w:rFonts w:eastAsia="仿宋" w:hAnsi="仿宋"/>
                <w:kern w:val="0"/>
                <w:szCs w:val="21"/>
              </w:rPr>
              <w:t>号）第十条：申请</w:t>
            </w:r>
            <w:proofErr w:type="gramStart"/>
            <w:r>
              <w:rPr>
                <w:rFonts w:eastAsia="仿宋" w:hAnsi="仿宋"/>
                <w:kern w:val="0"/>
                <w:szCs w:val="21"/>
              </w:rPr>
              <w:t>经营第</w:t>
            </w:r>
            <w:proofErr w:type="gramEnd"/>
            <w:r>
              <w:rPr>
                <w:rFonts w:eastAsia="仿宋" w:hAnsi="仿宋"/>
                <w:kern w:val="0"/>
                <w:szCs w:val="21"/>
              </w:rPr>
              <w:t>一类中的药品类易制毒化学品的，由国务院食品药品监督管理部门审批；申请</w:t>
            </w:r>
            <w:proofErr w:type="gramStart"/>
            <w:r>
              <w:rPr>
                <w:rFonts w:eastAsia="仿宋" w:hAnsi="仿宋"/>
                <w:kern w:val="0"/>
                <w:szCs w:val="21"/>
              </w:rPr>
              <w:t>经营第</w:t>
            </w:r>
            <w:proofErr w:type="gramEnd"/>
            <w:r>
              <w:rPr>
                <w:rFonts w:eastAsia="仿宋" w:hAnsi="仿宋"/>
                <w:kern w:val="0"/>
                <w:szCs w:val="21"/>
              </w:rPr>
              <w:t>一类中的非药品类易制毒化学品的，由省、自治区、直辖市人民政府安全生产监督管理部门审批。前款规定的行政主管部门应当自收到申请之日起</w:t>
            </w:r>
            <w:r>
              <w:rPr>
                <w:rFonts w:eastAsia="仿宋"/>
                <w:kern w:val="0"/>
                <w:szCs w:val="21"/>
              </w:rPr>
              <w:t>30</w:t>
            </w:r>
            <w:r>
              <w:rPr>
                <w:rFonts w:eastAsia="仿宋" w:hAnsi="仿宋"/>
                <w:kern w:val="0"/>
                <w:szCs w:val="21"/>
              </w:rPr>
              <w:t>日内，对申请人提交的申请材料进行审查。对符合规定的，发给经营许可证，或者在企业已经取得的有关经营许可证件上标注；不予许可的，应当书面说明理由。审查第一类易制毒化学品经营许可申请材料时，根据需要，可以进行实地核查。国务院文件：《国务院关于取消和下放一批行政审批项目的决定》（国发〔</w:t>
            </w:r>
            <w:r>
              <w:rPr>
                <w:rFonts w:eastAsia="仿宋"/>
                <w:kern w:val="0"/>
                <w:szCs w:val="21"/>
              </w:rPr>
              <w:t>2014</w:t>
            </w:r>
            <w:r>
              <w:rPr>
                <w:rFonts w:eastAsia="仿宋" w:hAnsi="仿宋"/>
                <w:kern w:val="0"/>
                <w:szCs w:val="21"/>
              </w:rPr>
              <w:t>〕</w:t>
            </w:r>
            <w:r>
              <w:rPr>
                <w:rFonts w:eastAsia="仿宋"/>
                <w:kern w:val="0"/>
                <w:szCs w:val="21"/>
              </w:rPr>
              <w:t>5</w:t>
            </w:r>
            <w:r>
              <w:rPr>
                <w:rFonts w:eastAsia="仿宋" w:hAnsi="仿宋"/>
                <w:kern w:val="0"/>
                <w:szCs w:val="21"/>
              </w:rPr>
              <w:t>号）</w:t>
            </w:r>
            <w:r>
              <w:rPr>
                <w:rFonts w:eastAsia="仿宋" w:hAnsi="仿宋" w:hint="eastAsia"/>
                <w:kern w:val="0"/>
                <w:szCs w:val="21"/>
              </w:rPr>
              <w:t>第</w:t>
            </w:r>
            <w:r>
              <w:rPr>
                <w:rFonts w:eastAsia="仿宋" w:hAnsi="仿宋"/>
                <w:kern w:val="0"/>
                <w:szCs w:val="21"/>
              </w:rPr>
              <w:t>43</w:t>
            </w:r>
            <w:r>
              <w:rPr>
                <w:rFonts w:eastAsia="仿宋" w:hAnsi="仿宋" w:hint="eastAsia"/>
                <w:kern w:val="0"/>
                <w:szCs w:val="21"/>
              </w:rPr>
              <w:t>项</w:t>
            </w:r>
            <w:r>
              <w:rPr>
                <w:rFonts w:eastAsia="仿宋" w:hAnsi="仿宋"/>
                <w:kern w:val="0"/>
                <w:szCs w:val="21"/>
              </w:rPr>
              <w:t>。部委规章：《药品类易制毒化学品管理办法》（卫生部令第</w:t>
            </w:r>
            <w:r>
              <w:rPr>
                <w:rFonts w:eastAsia="仿宋"/>
                <w:kern w:val="0"/>
                <w:szCs w:val="21"/>
              </w:rPr>
              <w:t>72</w:t>
            </w:r>
            <w:r>
              <w:rPr>
                <w:rFonts w:eastAsia="仿宋" w:hAnsi="仿宋"/>
                <w:kern w:val="0"/>
                <w:szCs w:val="21"/>
              </w:rPr>
              <w:t>号）第十四条：药品经营企业申请经营药品类易制毒化学品原料药，应当符合《条例》第九条规定的条件，向所在地省、自治区、直辖市食品药品监督管理部门提出申请，报送以下资料：（一）药品类易制毒化学品原料药经营申请表（见附件</w:t>
            </w:r>
            <w:r>
              <w:rPr>
                <w:rFonts w:eastAsia="仿宋"/>
                <w:kern w:val="0"/>
                <w:szCs w:val="21"/>
              </w:rPr>
              <w:t>4</w:t>
            </w:r>
            <w:r>
              <w:rPr>
                <w:rFonts w:eastAsia="仿宋" w:hAnsi="仿宋"/>
                <w:kern w:val="0"/>
                <w:szCs w:val="21"/>
              </w:rPr>
              <w:t>）；（二）具有麻醉药品和第一类精神药品定点经营资格或者第二类精神药品定点经营资格的《药品经营许可证》、《药品经营质量管理规范》认证证书和企业营业执照复印件；（三）企业药品类易制毒化学品管理的组织机构图（注明各部门职责及相互关系、部门负责人）；（四）反映企业现有状况的周边环境图、总平面布置图、仓储平面布置图（注明药品类易制毒化学品相应安全管理设施）；（五）药品类易制毒化学品安全管理制度文件目录；</w:t>
            </w:r>
            <w:r>
              <w:rPr>
                <w:rFonts w:eastAsia="仿宋"/>
                <w:kern w:val="0"/>
                <w:szCs w:val="21"/>
              </w:rPr>
              <w:t xml:space="preserve"> </w:t>
            </w:r>
            <w:r>
              <w:rPr>
                <w:rFonts w:eastAsia="仿宋" w:hAnsi="仿宋"/>
                <w:kern w:val="0"/>
                <w:szCs w:val="21"/>
              </w:rPr>
              <w:t>（六）重点区域设置电视监控设施的说明以及与公安机关联网报警的证明；（七）企业法定代表人、企业负责人和销售、管理人员具有药品类易制毒化学品有关知识的说明材料；</w:t>
            </w:r>
            <w:r>
              <w:rPr>
                <w:rFonts w:eastAsia="仿宋"/>
                <w:kern w:val="0"/>
                <w:szCs w:val="21"/>
              </w:rPr>
              <w:t xml:space="preserve"> </w:t>
            </w:r>
            <w:r>
              <w:rPr>
                <w:rFonts w:eastAsia="仿宋" w:hAnsi="仿宋"/>
                <w:kern w:val="0"/>
                <w:szCs w:val="21"/>
              </w:rPr>
              <w:t>（八）企业法定代表人及相关工作人员无毒品犯罪记录的证明。第十五条：省、自治区、直辖市食品药品监督管理部门应当在收到申请之日起</w:t>
            </w:r>
            <w:r>
              <w:rPr>
                <w:rFonts w:eastAsia="仿宋"/>
                <w:kern w:val="0"/>
                <w:szCs w:val="21"/>
              </w:rPr>
              <w:t>5</w:t>
            </w:r>
            <w:r>
              <w:rPr>
                <w:rFonts w:eastAsia="仿宋" w:hAnsi="仿宋"/>
                <w:kern w:val="0"/>
                <w:szCs w:val="21"/>
              </w:rPr>
              <w:t>日内，对申报资料进行形式审查，决定是否受理。受理的，在</w:t>
            </w:r>
            <w:r>
              <w:rPr>
                <w:rFonts w:eastAsia="仿宋"/>
                <w:kern w:val="0"/>
                <w:szCs w:val="21"/>
              </w:rPr>
              <w:t>30</w:t>
            </w:r>
            <w:r>
              <w:rPr>
                <w:rFonts w:eastAsia="仿宋" w:hAnsi="仿宋"/>
                <w:kern w:val="0"/>
                <w:szCs w:val="21"/>
              </w:rPr>
              <w:t>日内完成现场检查和实质性审查，对符合规定的，在《药品经营许可证》经营范围中标注</w:t>
            </w:r>
            <w:r>
              <w:rPr>
                <w:rFonts w:eastAsia="仿宋"/>
                <w:kern w:val="0"/>
                <w:szCs w:val="21"/>
              </w:rPr>
              <w:t>“</w:t>
            </w:r>
            <w:r>
              <w:rPr>
                <w:rFonts w:eastAsia="仿宋" w:hAnsi="仿宋"/>
                <w:kern w:val="0"/>
                <w:szCs w:val="21"/>
              </w:rPr>
              <w:t>药品类易制毒化学品</w:t>
            </w:r>
            <w:r>
              <w:rPr>
                <w:rFonts w:eastAsia="仿宋"/>
                <w:kern w:val="0"/>
                <w:szCs w:val="21"/>
              </w:rPr>
              <w:t>”</w:t>
            </w:r>
            <w:r>
              <w:rPr>
                <w:rFonts w:eastAsia="仿宋" w:hAnsi="仿宋"/>
                <w:kern w:val="0"/>
                <w:szCs w:val="21"/>
              </w:rPr>
              <w:t>，并报国</w:t>
            </w:r>
            <w:proofErr w:type="gramStart"/>
            <w:r>
              <w:rPr>
                <w:rFonts w:eastAsia="仿宋" w:hAnsi="仿宋"/>
                <w:kern w:val="0"/>
                <w:szCs w:val="21"/>
              </w:rPr>
              <w:t>家食品</w:t>
            </w:r>
            <w:proofErr w:type="gramEnd"/>
            <w:r>
              <w:rPr>
                <w:rFonts w:eastAsia="仿宋" w:hAnsi="仿宋"/>
                <w:kern w:val="0"/>
                <w:szCs w:val="21"/>
              </w:rPr>
              <w:t>药品监督管理局备案；不予许可的，应当书面说明理由。</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本省药品批发企业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35</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690"/>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29018</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互联网药品信息服务审批</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行政法规：《互联网信息服务管理办法》（国务院令第</w:t>
            </w:r>
            <w:r>
              <w:rPr>
                <w:rFonts w:eastAsia="仿宋"/>
                <w:kern w:val="0"/>
                <w:szCs w:val="21"/>
              </w:rPr>
              <w:t>292</w:t>
            </w:r>
            <w:r>
              <w:rPr>
                <w:rFonts w:eastAsia="仿宋" w:hAnsi="仿宋"/>
                <w:kern w:val="0"/>
                <w:szCs w:val="21"/>
              </w:rPr>
              <w:t>号）第四条：国家对经营性互联网信息服务实行许可制度；对非经营性互联网信息服务实行备案制度。未取得许可或者未履行备案手续的，不得从事互联网信息服务。第五条：从事新闻、出版、教育、医疗保健、药品和医疗器械等互联网信息服务，依照法律、行政法规以及国家有关规定须经有关主管部门审核同意，在申请经营许可或者履行备案手续前，应当依法经有关主管部门审核同意。部委规章：《互联网药品服务管理办法》（国家食品药品监督管理局令第</w:t>
            </w:r>
            <w:r>
              <w:rPr>
                <w:rFonts w:eastAsia="仿宋"/>
                <w:kern w:val="0"/>
                <w:szCs w:val="21"/>
              </w:rPr>
              <w:t>9</w:t>
            </w:r>
            <w:r>
              <w:rPr>
                <w:rFonts w:eastAsia="仿宋" w:hAnsi="仿宋"/>
                <w:kern w:val="0"/>
                <w:szCs w:val="21"/>
              </w:rPr>
              <w:t>号）第五条</w:t>
            </w:r>
            <w:r>
              <w:rPr>
                <w:rFonts w:eastAsia="仿宋"/>
                <w:kern w:val="0"/>
                <w:szCs w:val="21"/>
              </w:rPr>
              <w:t>:</w:t>
            </w:r>
            <w:r>
              <w:rPr>
                <w:rFonts w:eastAsia="仿宋" w:hAnsi="仿宋"/>
                <w:kern w:val="0"/>
                <w:szCs w:val="21"/>
              </w:rPr>
              <w:t>拟提供互联网药品信息服务的网站，应当在向国务院信息产业主管部门或者省级电信管理机构申请办理经营许可证或者办理备案手续之前，按照属地监督管理的原则，向该网站主办单位所在地省、自治区、直辖市</w:t>
            </w:r>
            <w:r>
              <w:rPr>
                <w:rFonts w:eastAsia="仿宋"/>
                <w:kern w:val="0"/>
                <w:szCs w:val="21"/>
              </w:rPr>
              <w:t>(</w:t>
            </w:r>
            <w:r>
              <w:rPr>
                <w:rFonts w:eastAsia="仿宋" w:hAnsi="仿宋"/>
                <w:kern w:val="0"/>
                <w:szCs w:val="21"/>
              </w:rPr>
              <w:t>食品</w:t>
            </w:r>
            <w:r>
              <w:rPr>
                <w:rFonts w:eastAsia="仿宋"/>
                <w:kern w:val="0"/>
                <w:szCs w:val="21"/>
              </w:rPr>
              <w:t>)</w:t>
            </w:r>
            <w:r>
              <w:rPr>
                <w:rFonts w:eastAsia="仿宋" w:hAnsi="仿宋"/>
                <w:kern w:val="0"/>
                <w:szCs w:val="21"/>
              </w:rPr>
              <w:t>药品监督管理部门提出申请，经审核同意后取得提供互联网药品信息服务的资格。第六条</w:t>
            </w:r>
            <w:r>
              <w:rPr>
                <w:rFonts w:eastAsia="仿宋"/>
                <w:kern w:val="0"/>
                <w:szCs w:val="21"/>
              </w:rPr>
              <w:t>:</w:t>
            </w:r>
            <w:r>
              <w:rPr>
                <w:rFonts w:eastAsia="仿宋" w:hAnsi="仿宋"/>
                <w:kern w:val="0"/>
                <w:szCs w:val="21"/>
              </w:rPr>
              <w:t>各省、自治区、直辖市</w:t>
            </w:r>
            <w:r>
              <w:rPr>
                <w:rFonts w:eastAsia="仿宋"/>
                <w:kern w:val="0"/>
                <w:szCs w:val="21"/>
              </w:rPr>
              <w:t>(</w:t>
            </w:r>
            <w:r>
              <w:rPr>
                <w:rFonts w:eastAsia="仿宋" w:hAnsi="仿宋"/>
                <w:kern w:val="0"/>
                <w:szCs w:val="21"/>
              </w:rPr>
              <w:t>食品</w:t>
            </w:r>
            <w:r>
              <w:rPr>
                <w:rFonts w:eastAsia="仿宋"/>
                <w:kern w:val="0"/>
                <w:szCs w:val="21"/>
              </w:rPr>
              <w:t>)</w:t>
            </w:r>
            <w:r>
              <w:rPr>
                <w:rFonts w:eastAsia="仿宋" w:hAnsi="仿宋"/>
                <w:kern w:val="0"/>
                <w:szCs w:val="21"/>
              </w:rPr>
              <w:t>药品监督管理局对本辖区内申请提供互联网药品信息服务的互联网站进行审核，符合条件的核发《互联网药品信息服务资格证书》。</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本省依法设立的企事业单位</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928"/>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29019</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执业药师注册</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省局教育培训中心（受省局委托）</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行政法规：《国务院对确需保留的行政审批项目设定行政许可的决定》（国务院令第</w:t>
            </w:r>
            <w:r>
              <w:rPr>
                <w:rFonts w:eastAsia="仿宋"/>
                <w:kern w:val="0"/>
                <w:szCs w:val="21"/>
              </w:rPr>
              <w:t>412</w:t>
            </w:r>
            <w:r>
              <w:rPr>
                <w:rFonts w:eastAsia="仿宋" w:hAnsi="仿宋"/>
                <w:kern w:val="0"/>
                <w:szCs w:val="21"/>
              </w:rPr>
              <w:t>号）第</w:t>
            </w:r>
            <w:r>
              <w:rPr>
                <w:rFonts w:eastAsia="仿宋"/>
                <w:kern w:val="0"/>
                <w:szCs w:val="21"/>
              </w:rPr>
              <w:t>355</w:t>
            </w:r>
            <w:r>
              <w:rPr>
                <w:rFonts w:eastAsia="仿宋" w:hAnsi="仿宋"/>
                <w:kern w:val="0"/>
                <w:szCs w:val="21"/>
              </w:rPr>
              <w:t>项</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本省执业药师</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853"/>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29020</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药用辅料注册</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药品注册处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行政法规：《国务院对确需保留的行政审批项目设定行政许可的决定》（国务院令第</w:t>
            </w:r>
            <w:r>
              <w:rPr>
                <w:rFonts w:eastAsia="仿宋"/>
                <w:kern w:val="0"/>
                <w:szCs w:val="21"/>
              </w:rPr>
              <w:t>412</w:t>
            </w:r>
            <w:r>
              <w:rPr>
                <w:rFonts w:eastAsia="仿宋" w:hAnsi="仿宋"/>
                <w:kern w:val="0"/>
                <w:szCs w:val="21"/>
              </w:rPr>
              <w:t>号）第</w:t>
            </w:r>
            <w:r>
              <w:rPr>
                <w:rFonts w:eastAsia="仿宋"/>
                <w:kern w:val="0"/>
                <w:szCs w:val="21"/>
              </w:rPr>
              <w:t>356</w:t>
            </w:r>
            <w:r>
              <w:rPr>
                <w:rFonts w:eastAsia="仿宋" w:hAnsi="仿宋"/>
                <w:kern w:val="0"/>
                <w:szCs w:val="21"/>
              </w:rPr>
              <w:t>项</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本省药用辅料注册申请人</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290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7643"/>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29021</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保健食品广告审查</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行政许可服务处</w:t>
            </w:r>
          </w:p>
        </w:tc>
        <w:tc>
          <w:tcPr>
            <w:tcW w:w="1911" w:type="pct"/>
            <w:tcBorders>
              <w:top w:val="nil"/>
              <w:left w:val="nil"/>
              <w:bottom w:val="single" w:sz="4" w:space="0" w:color="auto"/>
              <w:right w:val="single" w:sz="4" w:space="0" w:color="auto"/>
            </w:tcBorders>
            <w:vAlign w:val="center"/>
          </w:tcPr>
          <w:p w:rsidR="00C23D07" w:rsidRPr="00C23D07" w:rsidRDefault="00C23D07" w:rsidP="00C23D07">
            <w:pPr>
              <w:widowControl/>
              <w:spacing w:line="400" w:lineRule="exact"/>
              <w:jc w:val="left"/>
              <w:rPr>
                <w:rFonts w:ascii="仿宋" w:eastAsia="仿宋" w:hAnsi="仿宋" w:cs="宋体"/>
                <w:kern w:val="0"/>
                <w:szCs w:val="21"/>
              </w:rPr>
            </w:pPr>
            <w:r w:rsidRPr="00C23D07">
              <w:rPr>
                <w:rFonts w:ascii="仿宋" w:eastAsia="仿宋" w:hAnsi="仿宋" w:hint="eastAsia"/>
                <w:kern w:val="0"/>
                <w:szCs w:val="21"/>
              </w:rPr>
              <w:t>法律：《中华人民共和国食品安全法》（主席令第</w:t>
            </w:r>
            <w:r w:rsidRPr="00C23D07">
              <w:rPr>
                <w:rFonts w:ascii="仿宋" w:eastAsia="仿宋" w:hAnsi="仿宋"/>
                <w:kern w:val="0"/>
                <w:szCs w:val="21"/>
              </w:rPr>
              <w:t>21号）</w:t>
            </w:r>
            <w:r w:rsidRPr="00C23D07">
              <w:rPr>
                <w:rFonts w:ascii="仿宋" w:eastAsia="仿宋" w:hAnsi="仿宋" w:cs="宋体" w:hint="eastAsia"/>
                <w:kern w:val="0"/>
                <w:szCs w:val="21"/>
              </w:rPr>
              <w:t>第七十九条</w:t>
            </w:r>
            <w:r w:rsidRPr="00C23D07">
              <w:rPr>
                <w:rFonts w:ascii="仿宋" w:eastAsia="仿宋" w:hAnsi="仿宋" w:cs="宋体"/>
                <w:kern w:val="0"/>
                <w:szCs w:val="21"/>
              </w:rPr>
              <w:t xml:space="preserve"> </w:t>
            </w:r>
            <w:r w:rsidRPr="00C23D07">
              <w:rPr>
                <w:rFonts w:ascii="仿宋" w:eastAsia="仿宋" w:hAnsi="仿宋" w:cs="宋体" w:hint="eastAsia"/>
                <w:kern w:val="0"/>
                <w:szCs w:val="21"/>
              </w:rPr>
              <w:t>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7E0863" w:rsidRPr="00B6648E" w:rsidRDefault="00C23D07" w:rsidP="00542E7E">
            <w:pPr>
              <w:widowControl/>
              <w:spacing w:line="280" w:lineRule="exact"/>
              <w:rPr>
                <w:rFonts w:eastAsia="仿宋"/>
                <w:kern w:val="0"/>
                <w:szCs w:val="21"/>
              </w:rPr>
            </w:pPr>
            <w:r w:rsidRPr="00C23D07">
              <w:rPr>
                <w:rFonts w:ascii="仿宋" w:eastAsia="仿宋" w:hAnsi="仿宋"/>
                <w:kern w:val="0"/>
                <w:szCs w:val="21"/>
              </w:rPr>
              <w:t>行政法规：《国务院对确需保留的行政审批项目设定行政许可的决定》（国务院令第412号）第357项</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260" w:lineRule="exact"/>
              <w:jc w:val="center"/>
              <w:rPr>
                <w:rFonts w:eastAsia="仿宋"/>
                <w:kern w:val="0"/>
                <w:szCs w:val="21"/>
              </w:rPr>
            </w:pPr>
            <w:r w:rsidRPr="00B6648E">
              <w:rPr>
                <w:rFonts w:eastAsia="仿宋"/>
                <w:kern w:val="0"/>
                <w:szCs w:val="21"/>
              </w:rPr>
              <w:t>1.</w:t>
            </w:r>
            <w:r w:rsidR="009A7350">
              <w:rPr>
                <w:rFonts w:eastAsia="仿宋" w:hAnsi="仿宋"/>
                <w:kern w:val="0"/>
                <w:szCs w:val="21"/>
              </w:rPr>
              <w:t>申请人必须是河北省境内的保健食品批准证明文件的持有者或者其委托的公民、法人和其他组织；进口保健食品境外生产企业驻河北省内的机构或者该企业委托的代理机构。</w:t>
            </w:r>
            <w:r w:rsidR="009A7350">
              <w:rPr>
                <w:rFonts w:eastAsia="仿宋"/>
                <w:kern w:val="0"/>
                <w:szCs w:val="21"/>
              </w:rPr>
              <w:t>2.</w:t>
            </w:r>
            <w:r w:rsidR="009A7350">
              <w:rPr>
                <w:rFonts w:eastAsia="仿宋" w:hAnsi="仿宋"/>
                <w:kern w:val="0"/>
                <w:szCs w:val="21"/>
              </w:rPr>
              <w:t>进口保健食品境外生产企业河北省内的机构或者该企业委托的代理机构。</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20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2137"/>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29022</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化妆品生产许可</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D74910" w:rsidP="00542E7E">
            <w:pPr>
              <w:widowControl/>
              <w:spacing w:line="300" w:lineRule="exact"/>
              <w:jc w:val="center"/>
              <w:rPr>
                <w:rFonts w:eastAsia="仿宋"/>
                <w:kern w:val="0"/>
                <w:szCs w:val="21"/>
              </w:rPr>
            </w:pPr>
            <w:r w:rsidRPr="00D74910">
              <w:rPr>
                <w:rFonts w:eastAsia="仿宋" w:hAnsi="仿宋" w:hint="eastAsia"/>
                <w:kern w:val="0"/>
                <w:szCs w:val="21"/>
              </w:rPr>
              <w:t>食品安全监管四处</w:t>
            </w:r>
          </w:p>
        </w:tc>
        <w:tc>
          <w:tcPr>
            <w:tcW w:w="1911" w:type="pct"/>
            <w:tcBorders>
              <w:top w:val="nil"/>
              <w:left w:val="nil"/>
              <w:bottom w:val="single" w:sz="4" w:space="0" w:color="auto"/>
              <w:right w:val="single" w:sz="4" w:space="0" w:color="auto"/>
            </w:tcBorders>
            <w:vAlign w:val="center"/>
          </w:tcPr>
          <w:p w:rsidR="007E0863" w:rsidRDefault="009A7350" w:rsidP="00542E7E">
            <w:pPr>
              <w:widowControl/>
              <w:spacing w:line="280" w:lineRule="exact"/>
              <w:rPr>
                <w:rFonts w:eastAsia="仿宋" w:hAnsi="仿宋"/>
                <w:kern w:val="0"/>
                <w:szCs w:val="21"/>
              </w:rPr>
            </w:pPr>
            <w:r>
              <w:rPr>
                <w:rFonts w:eastAsia="仿宋" w:hAnsi="仿宋"/>
                <w:kern w:val="0"/>
                <w:szCs w:val="21"/>
              </w:rPr>
              <w:t>国务院文件：《国务院关于第六批取消和调整行政审批项目的决定》（国发〔</w:t>
            </w:r>
            <w:r>
              <w:rPr>
                <w:rFonts w:eastAsia="仿宋"/>
                <w:kern w:val="0"/>
                <w:szCs w:val="21"/>
              </w:rPr>
              <w:t>2012</w:t>
            </w:r>
            <w:r>
              <w:rPr>
                <w:rFonts w:eastAsia="仿宋" w:hAnsi="仿宋"/>
                <w:kern w:val="0"/>
                <w:szCs w:val="21"/>
              </w:rPr>
              <w:t>〕</w:t>
            </w:r>
            <w:r>
              <w:rPr>
                <w:rFonts w:eastAsia="仿宋"/>
                <w:kern w:val="0"/>
                <w:szCs w:val="21"/>
              </w:rPr>
              <w:t>52</w:t>
            </w:r>
            <w:r>
              <w:rPr>
                <w:rFonts w:eastAsia="仿宋" w:hAnsi="仿宋"/>
                <w:kern w:val="0"/>
                <w:szCs w:val="21"/>
              </w:rPr>
              <w:t>号）</w:t>
            </w:r>
            <w:r>
              <w:rPr>
                <w:rFonts w:eastAsia="仿宋" w:hAnsi="仿宋" w:hint="eastAsia"/>
                <w:kern w:val="0"/>
                <w:szCs w:val="21"/>
              </w:rPr>
              <w:t>下放层级管理</w:t>
            </w:r>
            <w:r>
              <w:rPr>
                <w:rFonts w:eastAsia="仿宋" w:hAnsi="仿宋"/>
                <w:kern w:val="0"/>
                <w:szCs w:val="21"/>
              </w:rPr>
              <w:t>第</w:t>
            </w:r>
            <w:r>
              <w:rPr>
                <w:rFonts w:eastAsia="仿宋"/>
                <w:kern w:val="0"/>
                <w:szCs w:val="21"/>
              </w:rPr>
              <w:t>62</w:t>
            </w:r>
            <w:r>
              <w:rPr>
                <w:rFonts w:eastAsia="仿宋" w:hAnsi="仿宋"/>
                <w:kern w:val="0"/>
                <w:szCs w:val="21"/>
              </w:rPr>
              <w:t>项</w:t>
            </w:r>
          </w:p>
          <w:p w:rsidR="005A0449" w:rsidRPr="00661CB3" w:rsidRDefault="009A7350" w:rsidP="00542E7E">
            <w:pPr>
              <w:widowControl/>
              <w:spacing w:line="280" w:lineRule="exact"/>
              <w:rPr>
                <w:rFonts w:eastAsia="仿宋"/>
                <w:kern w:val="0"/>
                <w:szCs w:val="21"/>
              </w:rPr>
            </w:pPr>
            <w:r>
              <w:rPr>
                <w:rFonts w:eastAsia="仿宋" w:hint="eastAsia"/>
                <w:kern w:val="0"/>
                <w:szCs w:val="21"/>
              </w:rPr>
              <w:t>部委规章：</w:t>
            </w:r>
            <w:r w:rsidR="00C23D07" w:rsidRPr="00C23D07">
              <w:rPr>
                <w:rFonts w:ascii="仿宋" w:eastAsia="仿宋" w:hAnsi="仿宋" w:hint="eastAsia"/>
                <w:bCs/>
                <w:szCs w:val="21"/>
              </w:rPr>
              <w:t>国家食品药品监督管理总局关于化妆品生产许可有关事项的公告</w:t>
            </w:r>
            <w:r w:rsidR="00C23D07" w:rsidRPr="00C23D07">
              <w:rPr>
                <w:rFonts w:ascii="仿宋" w:eastAsia="仿宋" w:hAnsi="仿宋"/>
                <w:bCs/>
                <w:szCs w:val="21"/>
              </w:rPr>
              <w:t>(2015年第265号)</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本省化妆品生产企业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60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8941"/>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29023</w:t>
            </w:r>
          </w:p>
        </w:tc>
        <w:tc>
          <w:tcPr>
            <w:tcW w:w="746" w:type="pct"/>
            <w:gridSpan w:val="3"/>
            <w:tcBorders>
              <w:top w:val="nil"/>
              <w:left w:val="nil"/>
              <w:bottom w:val="single" w:sz="4" w:space="0" w:color="auto"/>
              <w:right w:val="single" w:sz="4" w:space="0" w:color="auto"/>
            </w:tcBorders>
            <w:vAlign w:val="center"/>
          </w:tcPr>
          <w:p w:rsidR="00551EA3" w:rsidRDefault="009A7350" w:rsidP="00542E7E">
            <w:pPr>
              <w:widowControl/>
              <w:spacing w:line="280" w:lineRule="exact"/>
              <w:rPr>
                <w:rFonts w:eastAsia="仿宋"/>
                <w:kern w:val="0"/>
                <w:szCs w:val="21"/>
              </w:rPr>
            </w:pPr>
            <w:r>
              <w:rPr>
                <w:rFonts w:eastAsia="仿宋" w:hAnsi="仿宋"/>
                <w:kern w:val="0"/>
                <w:szCs w:val="21"/>
              </w:rPr>
              <w:t>互联网药品交易服务审批</w:t>
            </w:r>
          </w:p>
          <w:p w:rsidR="00551EA3" w:rsidRDefault="00551EA3" w:rsidP="00551EA3">
            <w:pPr>
              <w:rPr>
                <w:rFonts w:eastAsia="仿宋"/>
                <w:szCs w:val="21"/>
              </w:rPr>
            </w:pPr>
          </w:p>
          <w:p w:rsidR="00551EA3" w:rsidRPr="00551EA3" w:rsidRDefault="00551EA3" w:rsidP="00551EA3">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C23D07" w:rsidRDefault="00C23D07">
            <w:pPr>
              <w:rPr>
                <w:rFonts w:eastAsia="仿宋"/>
                <w:szCs w:val="21"/>
              </w:rPr>
            </w:pPr>
          </w:p>
          <w:p w:rsidR="00551EA3" w:rsidRDefault="00551EA3" w:rsidP="00551EA3">
            <w:pPr>
              <w:rPr>
                <w:rFonts w:eastAsia="仿宋"/>
                <w:szCs w:val="21"/>
              </w:rPr>
            </w:pPr>
          </w:p>
          <w:p w:rsidR="00C23D07" w:rsidRPr="00C23D07" w:rsidRDefault="00C23D07" w:rsidP="00C23D07">
            <w:pPr>
              <w:rPr>
                <w:rFonts w:eastAsia="仿宋"/>
                <w:szCs w:val="21"/>
              </w:rPr>
            </w:pP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行政法规：《药品管理法实施条例》（国务院令第</w:t>
            </w:r>
            <w:r>
              <w:rPr>
                <w:rFonts w:eastAsia="仿宋"/>
                <w:kern w:val="0"/>
                <w:szCs w:val="21"/>
              </w:rPr>
              <w:t>360</w:t>
            </w:r>
            <w:r>
              <w:rPr>
                <w:rFonts w:eastAsia="仿宋" w:hAnsi="仿宋"/>
                <w:kern w:val="0"/>
                <w:szCs w:val="21"/>
              </w:rPr>
              <w:t>号）第十九条</w:t>
            </w:r>
            <w:r>
              <w:rPr>
                <w:rFonts w:eastAsia="仿宋"/>
                <w:kern w:val="0"/>
                <w:szCs w:val="21"/>
              </w:rPr>
              <w:t>:</w:t>
            </w:r>
            <w:r>
              <w:rPr>
                <w:rFonts w:eastAsia="仿宋" w:hAnsi="仿宋"/>
                <w:kern w:val="0"/>
                <w:szCs w:val="21"/>
              </w:rPr>
              <w:t>通过互联网进行药品交易的药品生产企业、药品经营企业、医疗机构及其交易的药品，必须符合《</w:t>
            </w:r>
            <w:r w:rsidR="00551EA3">
              <w:rPr>
                <w:rFonts w:eastAsia="仿宋" w:hAnsi="仿宋" w:hint="eastAsia"/>
                <w:kern w:val="0"/>
                <w:szCs w:val="21"/>
              </w:rPr>
              <w:t>中华人民共和国</w:t>
            </w:r>
            <w:r>
              <w:rPr>
                <w:rFonts w:eastAsia="仿宋" w:hAnsi="仿宋"/>
                <w:kern w:val="0"/>
                <w:szCs w:val="21"/>
              </w:rPr>
              <w:t>药品管理法》和本条例的规定。互联网药品交易服务的管理办法，由国务院药品监督管理部门会同国务院有关部门制定。部委文件：《互联网药品交易服务审批暂行规定》（国</w:t>
            </w:r>
            <w:proofErr w:type="gramStart"/>
            <w:r>
              <w:rPr>
                <w:rFonts w:eastAsia="仿宋" w:hAnsi="仿宋"/>
                <w:kern w:val="0"/>
                <w:szCs w:val="21"/>
              </w:rPr>
              <w:t>食药监市〔</w:t>
            </w:r>
            <w:r>
              <w:rPr>
                <w:rFonts w:eastAsia="仿宋"/>
                <w:kern w:val="0"/>
                <w:szCs w:val="21"/>
              </w:rPr>
              <w:t>2005</w:t>
            </w:r>
            <w:r>
              <w:rPr>
                <w:rFonts w:eastAsia="仿宋" w:hAnsi="仿宋"/>
                <w:kern w:val="0"/>
                <w:szCs w:val="21"/>
              </w:rPr>
              <w:t>〕</w:t>
            </w:r>
            <w:proofErr w:type="gramEnd"/>
            <w:r>
              <w:rPr>
                <w:rFonts w:eastAsia="仿宋"/>
                <w:kern w:val="0"/>
                <w:szCs w:val="21"/>
              </w:rPr>
              <w:t>480</w:t>
            </w:r>
            <w:r>
              <w:rPr>
                <w:rFonts w:eastAsia="仿宋" w:hAnsi="仿宋"/>
                <w:kern w:val="0"/>
                <w:szCs w:val="21"/>
              </w:rPr>
              <w:t>号）第五条：国家食品药品监督管理局对为药品生产企业、药品经营企业和医疗机构之间的互联网药品交易提供服务的企业进行审批。省、自治区、直辖市（食品）药品监督管理部门对本行政区域内通过自身网站与本企业成员之外的其他企业进行互联网药品交易的药品生产企业、药品批发企业和向个人消费者提供互联网药品交易服务的企业进行审批。第十三条</w:t>
            </w:r>
            <w:r>
              <w:rPr>
                <w:rFonts w:eastAsia="仿宋"/>
                <w:kern w:val="0"/>
                <w:szCs w:val="21"/>
              </w:rPr>
              <w:t>:</w:t>
            </w:r>
            <w:r>
              <w:rPr>
                <w:rFonts w:eastAsia="仿宋" w:hAnsi="仿宋"/>
                <w:kern w:val="0"/>
                <w:szCs w:val="21"/>
              </w:rPr>
              <w:t>省、自治区、直辖市（食品）药品监督管理部门受理为药品生产企业、药品经营企业和医疗机构提供互联网药品交易服务的申请后，应当在</w:t>
            </w:r>
            <w:r>
              <w:rPr>
                <w:rFonts w:eastAsia="仿宋"/>
                <w:kern w:val="0"/>
                <w:szCs w:val="21"/>
              </w:rPr>
              <w:t>10</w:t>
            </w:r>
            <w:r>
              <w:rPr>
                <w:rFonts w:eastAsia="仿宋" w:hAnsi="仿宋"/>
                <w:kern w:val="0"/>
                <w:szCs w:val="21"/>
              </w:rPr>
              <w:t>个工作日内向国家食品药品监督管理局报送相关申请材料。国家食品药品监督管理局按照有关规定对申请材料进行审核，并在</w:t>
            </w:r>
            <w:r>
              <w:rPr>
                <w:rFonts w:eastAsia="仿宋"/>
                <w:kern w:val="0"/>
                <w:szCs w:val="21"/>
              </w:rPr>
              <w:t>20</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同意或者不同意进行现场验收的决定，并书面通知申请人，同时抄送受理申请的省、自治区、直辖市（食品）药品监督管理部门。国家食品药品监督管理局同意进行现场验收的，应当在</w:t>
            </w:r>
            <w:r>
              <w:rPr>
                <w:rFonts w:eastAsia="仿宋"/>
                <w:kern w:val="0"/>
                <w:szCs w:val="21"/>
              </w:rPr>
              <w:t>20</w:t>
            </w:r>
            <w:r>
              <w:rPr>
                <w:rFonts w:eastAsia="仿宋" w:hAnsi="仿宋"/>
                <w:kern w:val="0"/>
                <w:szCs w:val="21"/>
              </w:rPr>
              <w:t>个工作日内对申请人按验收标准组织进行现场验收。验收不合格的，书面通知申请人并说明理由，同时告知申请人享有依法申请行政复议或者提起行政诉讼的权利；验收合格的，国家食品药品监督管理局应当在</w:t>
            </w:r>
            <w:r>
              <w:rPr>
                <w:rFonts w:eastAsia="仿宋"/>
                <w:kern w:val="0"/>
                <w:szCs w:val="21"/>
              </w:rPr>
              <w:t>10</w:t>
            </w:r>
            <w:r>
              <w:rPr>
                <w:rFonts w:eastAsia="仿宋" w:hAnsi="仿宋"/>
                <w:kern w:val="0"/>
                <w:szCs w:val="21"/>
              </w:rPr>
              <w:t>个工作日内向申请人核发并送达同意其从事互联网药品交易服务的互联网药品交易服务机构资格证书。第十四条</w:t>
            </w:r>
            <w:r>
              <w:rPr>
                <w:rFonts w:eastAsia="仿宋"/>
                <w:kern w:val="0"/>
                <w:szCs w:val="21"/>
              </w:rPr>
              <w:t>:</w:t>
            </w:r>
            <w:r>
              <w:rPr>
                <w:rFonts w:eastAsia="仿宋" w:hAnsi="仿宋"/>
                <w:kern w:val="0"/>
                <w:szCs w:val="21"/>
              </w:rPr>
              <w:t>省、自治区、直辖市（食品）药品监督管理部门按照有关规定对通过自身网站与本企业成员之外的其他企业进行互联网药品交易服务的药品生产企业、药品批发企业和向个人消费者提供互联网药品交易服务的申请人提交的材料进行审批，并在</w:t>
            </w:r>
            <w:r>
              <w:rPr>
                <w:rFonts w:eastAsia="仿宋"/>
                <w:kern w:val="0"/>
                <w:szCs w:val="21"/>
              </w:rPr>
              <w:t>20</w:t>
            </w:r>
            <w:r>
              <w:rPr>
                <w:rFonts w:eastAsia="仿宋" w:hAnsi="仿宋"/>
                <w:kern w:val="0"/>
                <w:szCs w:val="21"/>
              </w:rPr>
              <w:t>个工作日内</w:t>
            </w:r>
            <w:proofErr w:type="gramStart"/>
            <w:r>
              <w:rPr>
                <w:rFonts w:eastAsia="仿宋" w:hAnsi="仿宋"/>
                <w:kern w:val="0"/>
                <w:szCs w:val="21"/>
              </w:rPr>
              <w:t>作出</w:t>
            </w:r>
            <w:proofErr w:type="gramEnd"/>
            <w:r>
              <w:rPr>
                <w:rFonts w:eastAsia="仿宋" w:hAnsi="仿宋"/>
                <w:kern w:val="0"/>
                <w:szCs w:val="21"/>
              </w:rPr>
              <w:t>同意或者不同意进行现场验收的决定，并书面通知申请人。省、自治区、直辖市（食品）药品监督管理部门同意进行现场验收的，应当在</w:t>
            </w:r>
            <w:r>
              <w:rPr>
                <w:rFonts w:eastAsia="仿宋"/>
                <w:kern w:val="0"/>
                <w:szCs w:val="21"/>
              </w:rPr>
              <w:t>20</w:t>
            </w:r>
            <w:r>
              <w:rPr>
                <w:rFonts w:eastAsia="仿宋" w:hAnsi="仿宋"/>
                <w:kern w:val="0"/>
                <w:szCs w:val="21"/>
              </w:rPr>
              <w:t>个工作日内组织对申请人进行现场验收。验收不合格的，书面通知申请人并说明理由，同时告知申请人享有依法申请行政复议或者提起行政诉讼的权利；经验收合格的，省、自治区、直辖市（食品）药品监督管理部门应当在</w:t>
            </w:r>
            <w:r>
              <w:rPr>
                <w:rFonts w:eastAsia="仿宋"/>
                <w:kern w:val="0"/>
                <w:szCs w:val="21"/>
              </w:rPr>
              <w:t>10</w:t>
            </w:r>
            <w:r>
              <w:rPr>
                <w:rFonts w:eastAsia="仿宋" w:hAnsi="仿宋"/>
                <w:kern w:val="0"/>
                <w:szCs w:val="21"/>
              </w:rPr>
              <w:t>个工作日内向申请人核发并送达同意其从事互联网药品交易服务的互联网药品交易服务机构资格证书。</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本省依法设立的企事业单位</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40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979"/>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29024</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区域性批发企业需就近向其他省、自治区、直辖市行政区域内的取得麻醉药品和第一类精神药品使用资格的医疗机构销售麻醉药品和第一类精神药品的审批</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药品流通监管处</w:t>
            </w:r>
          </w:p>
        </w:tc>
        <w:tc>
          <w:tcPr>
            <w:tcW w:w="1911" w:type="pct"/>
            <w:tcBorders>
              <w:top w:val="nil"/>
              <w:left w:val="nil"/>
              <w:bottom w:val="single" w:sz="4" w:space="0" w:color="auto"/>
              <w:right w:val="single" w:sz="4" w:space="0" w:color="auto"/>
            </w:tcBorders>
            <w:vAlign w:val="center"/>
          </w:tcPr>
          <w:p w:rsidR="007E0863" w:rsidRPr="002D0CE0" w:rsidRDefault="009A7350" w:rsidP="005F2CE6">
            <w:pPr>
              <w:widowControl/>
              <w:spacing w:line="280" w:lineRule="exact"/>
              <w:rPr>
                <w:rFonts w:eastAsia="仿宋"/>
                <w:kern w:val="0"/>
                <w:szCs w:val="21"/>
              </w:rPr>
            </w:pPr>
            <w:r>
              <w:rPr>
                <w:rFonts w:eastAsia="仿宋" w:hAnsi="仿宋"/>
                <w:kern w:val="0"/>
                <w:szCs w:val="21"/>
              </w:rPr>
              <w:t>行政法规：《麻醉药品和精神药品管理条例》（国务院令第</w:t>
            </w:r>
            <w:r>
              <w:rPr>
                <w:rFonts w:eastAsia="仿宋"/>
                <w:kern w:val="0"/>
                <w:szCs w:val="21"/>
              </w:rPr>
              <w:t>442</w:t>
            </w:r>
            <w:r>
              <w:rPr>
                <w:rFonts w:eastAsia="仿宋" w:hAnsi="仿宋"/>
                <w:kern w:val="0"/>
                <w:szCs w:val="21"/>
              </w:rPr>
              <w:t>号）第二十六条：区域性批发企业可以向本省、自治区、直辖市行政区域内取得麻醉药品和第一类精神药品使用资格的医疗机构销售麻醉药品和第一类精神药品；由于特殊地理位置的原因，需要就近向其他省、自治区、直辖市行政区域内取得麻醉药品和第一类精神药品使用资格的医疗机构销售的，应当经国务院药品监督管理部门批准。省、自治区、直辖市人民政府药品监督管理部门在批准区域性批发企业时，应当明确其所承担供药责任的区域</w:t>
            </w:r>
            <w:r>
              <w:rPr>
                <w:rFonts w:eastAsia="仿宋" w:hAnsi="仿宋" w:hint="eastAsia"/>
                <w:kern w:val="0"/>
                <w:szCs w:val="21"/>
              </w:rPr>
              <w:t>。</w:t>
            </w:r>
            <w:r>
              <w:rPr>
                <w:rFonts w:eastAsia="仿宋" w:hAnsi="仿宋"/>
                <w:kern w:val="0"/>
                <w:szCs w:val="21"/>
              </w:rPr>
              <w:t>国务院文件：《国务院关于取消和下放一批</w:t>
            </w:r>
            <w:r>
              <w:rPr>
                <w:rFonts w:eastAsia="仿宋"/>
                <w:kern w:val="0"/>
                <w:szCs w:val="21"/>
              </w:rPr>
              <w:t xml:space="preserve"> </w:t>
            </w:r>
            <w:r>
              <w:rPr>
                <w:rFonts w:eastAsia="仿宋" w:hAnsi="仿宋"/>
                <w:kern w:val="0"/>
                <w:szCs w:val="21"/>
              </w:rPr>
              <w:t>行政审批项目的决定》（国发〔</w:t>
            </w:r>
            <w:r>
              <w:rPr>
                <w:rFonts w:eastAsia="仿宋"/>
                <w:kern w:val="0"/>
                <w:szCs w:val="21"/>
              </w:rPr>
              <w:t>2013</w:t>
            </w:r>
            <w:r>
              <w:rPr>
                <w:rFonts w:eastAsia="仿宋" w:hAnsi="仿宋"/>
                <w:kern w:val="0"/>
                <w:szCs w:val="21"/>
              </w:rPr>
              <w:t>〕</w:t>
            </w:r>
            <w:r>
              <w:rPr>
                <w:rFonts w:eastAsia="仿宋"/>
                <w:kern w:val="0"/>
                <w:szCs w:val="21"/>
              </w:rPr>
              <w:t>44</w:t>
            </w:r>
            <w:r>
              <w:rPr>
                <w:rFonts w:eastAsia="仿宋" w:hAnsi="仿宋"/>
                <w:kern w:val="0"/>
                <w:szCs w:val="21"/>
              </w:rPr>
              <w:t>号）</w:t>
            </w:r>
            <w:r>
              <w:rPr>
                <w:rFonts w:eastAsia="仿宋" w:hAnsi="仿宋" w:hint="eastAsia"/>
                <w:kern w:val="0"/>
                <w:szCs w:val="21"/>
              </w:rPr>
              <w:t>第</w:t>
            </w:r>
            <w:r>
              <w:rPr>
                <w:rFonts w:eastAsia="仿宋" w:hAnsi="仿宋"/>
                <w:kern w:val="0"/>
                <w:szCs w:val="21"/>
              </w:rPr>
              <w:t>82</w:t>
            </w:r>
            <w:r>
              <w:rPr>
                <w:rFonts w:eastAsia="仿宋" w:hAnsi="仿宋" w:hint="eastAsia"/>
                <w:kern w:val="0"/>
                <w:szCs w:val="21"/>
              </w:rPr>
              <w:t>项</w:t>
            </w:r>
          </w:p>
        </w:tc>
        <w:tc>
          <w:tcPr>
            <w:tcW w:w="294" w:type="pct"/>
            <w:tcBorders>
              <w:top w:val="nil"/>
              <w:left w:val="nil"/>
              <w:bottom w:val="single" w:sz="4" w:space="0" w:color="auto"/>
              <w:right w:val="single" w:sz="4" w:space="0" w:color="auto"/>
            </w:tcBorders>
            <w:vAlign w:val="center"/>
          </w:tcPr>
          <w:p w:rsidR="007E0863" w:rsidRPr="002D0CE0" w:rsidRDefault="009A7350" w:rsidP="005F2CE6">
            <w:pPr>
              <w:widowControl/>
              <w:spacing w:line="300" w:lineRule="exact"/>
              <w:jc w:val="center"/>
              <w:rPr>
                <w:rFonts w:eastAsia="仿宋"/>
                <w:kern w:val="0"/>
                <w:sz w:val="24"/>
              </w:rPr>
            </w:pPr>
            <w:r>
              <w:rPr>
                <w:rFonts w:eastAsia="仿宋" w:hAnsi="仿宋"/>
                <w:kern w:val="0"/>
                <w:sz w:val="24"/>
              </w:rPr>
              <w:t>本省</w:t>
            </w:r>
            <w:r>
              <w:rPr>
                <w:rFonts w:eastAsia="仿宋" w:hAnsi="仿宋" w:hint="eastAsia"/>
                <w:kern w:val="0"/>
                <w:sz w:val="24"/>
              </w:rPr>
              <w:t>麻醉药品、精神药品区域性批发企业</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kern w:val="0"/>
                <w:sz w:val="24"/>
              </w:rPr>
              <w:t>25</w:t>
            </w:r>
            <w:r w:rsidRPr="00B6648E">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289"/>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29025</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保健食品生产许可</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D74910" w:rsidP="00542E7E">
            <w:pPr>
              <w:widowControl/>
              <w:spacing w:line="300" w:lineRule="exact"/>
              <w:jc w:val="center"/>
              <w:rPr>
                <w:rFonts w:eastAsia="仿宋"/>
                <w:kern w:val="0"/>
                <w:szCs w:val="21"/>
              </w:rPr>
            </w:pPr>
            <w:r w:rsidRPr="00D74910">
              <w:rPr>
                <w:rFonts w:eastAsia="仿宋" w:hAnsi="仿宋" w:hint="eastAsia"/>
                <w:kern w:val="0"/>
                <w:szCs w:val="21"/>
              </w:rPr>
              <w:t>食品安全监管四处</w:t>
            </w:r>
          </w:p>
        </w:tc>
        <w:tc>
          <w:tcPr>
            <w:tcW w:w="1911" w:type="pct"/>
            <w:tcBorders>
              <w:top w:val="nil"/>
              <w:left w:val="nil"/>
              <w:bottom w:val="single" w:sz="4" w:space="0" w:color="auto"/>
              <w:right w:val="single" w:sz="4" w:space="0" w:color="auto"/>
            </w:tcBorders>
            <w:vAlign w:val="center"/>
          </w:tcPr>
          <w:p w:rsidR="00C23D07" w:rsidRPr="00C23D07" w:rsidRDefault="00C23D07" w:rsidP="00C23D07">
            <w:pPr>
              <w:widowControl/>
              <w:spacing w:line="360" w:lineRule="exact"/>
              <w:jc w:val="left"/>
              <w:rPr>
                <w:rFonts w:ascii="仿宋" w:eastAsia="仿宋" w:hAnsi="仿宋" w:cs="宋体"/>
                <w:kern w:val="0"/>
                <w:szCs w:val="21"/>
              </w:rPr>
            </w:pPr>
            <w:r w:rsidRPr="00C23D07">
              <w:rPr>
                <w:rFonts w:ascii="仿宋" w:eastAsia="仿宋" w:hAnsi="仿宋"/>
                <w:kern w:val="0"/>
                <w:szCs w:val="21"/>
              </w:rPr>
              <w:t>法律：《中华人民共和国食品安全法》</w:t>
            </w:r>
            <w:r w:rsidRPr="00C23D07">
              <w:rPr>
                <w:rFonts w:ascii="仿宋" w:eastAsia="仿宋" w:hAnsi="仿宋" w:hint="eastAsia"/>
                <w:kern w:val="0"/>
                <w:szCs w:val="21"/>
              </w:rPr>
              <w:t>（主席令第</w:t>
            </w:r>
            <w:r w:rsidRPr="00C23D07">
              <w:rPr>
                <w:rFonts w:ascii="仿宋" w:eastAsia="仿宋" w:hAnsi="仿宋"/>
                <w:kern w:val="0"/>
                <w:szCs w:val="21"/>
              </w:rPr>
              <w:t>21</w:t>
            </w:r>
            <w:r w:rsidRPr="00C23D07">
              <w:rPr>
                <w:rFonts w:ascii="仿宋" w:eastAsia="仿宋" w:hAnsi="仿宋" w:hint="eastAsia"/>
                <w:kern w:val="0"/>
                <w:szCs w:val="21"/>
              </w:rPr>
              <w:t>号）</w:t>
            </w:r>
            <w:r w:rsidRPr="00C23D07">
              <w:rPr>
                <w:rFonts w:ascii="仿宋" w:eastAsia="仿宋" w:hAnsi="仿宋"/>
                <w:kern w:val="0"/>
                <w:szCs w:val="21"/>
              </w:rPr>
              <w:t>第</w:t>
            </w:r>
            <w:r w:rsidRPr="00C23D07">
              <w:rPr>
                <w:rFonts w:ascii="仿宋" w:eastAsia="仿宋" w:hAnsi="仿宋" w:hint="eastAsia"/>
                <w:kern w:val="0"/>
                <w:szCs w:val="21"/>
              </w:rPr>
              <w:t>三十五</w:t>
            </w:r>
            <w:r w:rsidRPr="00C23D07">
              <w:rPr>
                <w:rFonts w:ascii="仿宋" w:eastAsia="仿宋" w:hAnsi="仿宋"/>
                <w:kern w:val="0"/>
                <w:szCs w:val="21"/>
              </w:rPr>
              <w:t>条：</w:t>
            </w:r>
            <w:r w:rsidRPr="00C23D07">
              <w:rPr>
                <w:rFonts w:ascii="仿宋" w:eastAsia="仿宋" w:hAnsi="仿宋" w:cs="宋体"/>
                <w:kern w:val="0"/>
                <w:szCs w:val="21"/>
              </w:rPr>
              <w:t xml:space="preserve">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7E0863" w:rsidRPr="00B6648E" w:rsidRDefault="00C23D07" w:rsidP="001B1C2F">
            <w:pPr>
              <w:widowControl/>
              <w:spacing w:line="280" w:lineRule="exact"/>
              <w:rPr>
                <w:rFonts w:eastAsia="仿宋"/>
                <w:kern w:val="0"/>
                <w:szCs w:val="21"/>
              </w:rPr>
            </w:pPr>
            <w:r w:rsidRPr="00C23D07">
              <w:rPr>
                <w:rFonts w:ascii="仿宋" w:eastAsia="仿宋" w:hAnsi="仿宋"/>
                <w:kern w:val="0"/>
                <w:szCs w:val="21"/>
              </w:rPr>
              <w:t>部委规章：《保健食品注册管理办法（试行）》（</w:t>
            </w:r>
            <w:proofErr w:type="gramStart"/>
            <w:r w:rsidRPr="00C23D07">
              <w:rPr>
                <w:rFonts w:ascii="仿宋" w:eastAsia="仿宋" w:hAnsi="仿宋"/>
                <w:kern w:val="0"/>
                <w:szCs w:val="21"/>
              </w:rPr>
              <w:t>局令第19号</w:t>
            </w:r>
            <w:proofErr w:type="gramEnd"/>
            <w:r w:rsidRPr="00C23D07">
              <w:rPr>
                <w:rFonts w:ascii="仿宋" w:eastAsia="仿宋" w:hAnsi="仿宋"/>
                <w:kern w:val="0"/>
                <w:szCs w:val="21"/>
              </w:rPr>
              <w:t>）。</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30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C50899" w:rsidRPr="00B6648E" w:rsidTr="00C50899">
        <w:trPr>
          <w:trHeight w:hRule="exact" w:val="3538"/>
        </w:trPr>
        <w:tc>
          <w:tcPr>
            <w:tcW w:w="219" w:type="pct"/>
            <w:tcBorders>
              <w:top w:val="nil"/>
              <w:left w:val="single" w:sz="4" w:space="0" w:color="auto"/>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kern w:val="0"/>
                <w:szCs w:val="21"/>
              </w:rPr>
            </w:pPr>
            <w:r>
              <w:rPr>
                <w:rFonts w:eastAsia="仿宋" w:hint="eastAsia"/>
                <w:kern w:val="0"/>
                <w:szCs w:val="21"/>
              </w:rPr>
              <w:t>29030</w:t>
            </w:r>
          </w:p>
        </w:tc>
        <w:tc>
          <w:tcPr>
            <w:tcW w:w="746" w:type="pct"/>
            <w:gridSpan w:val="3"/>
            <w:tcBorders>
              <w:top w:val="nil"/>
              <w:left w:val="nil"/>
              <w:bottom w:val="single" w:sz="4" w:space="0" w:color="auto"/>
              <w:right w:val="single" w:sz="4" w:space="0" w:color="auto"/>
            </w:tcBorders>
            <w:vAlign w:val="center"/>
          </w:tcPr>
          <w:p w:rsidR="00C50899" w:rsidRPr="00B6648E" w:rsidRDefault="00C50899" w:rsidP="00542E7E">
            <w:pPr>
              <w:widowControl/>
              <w:spacing w:line="280" w:lineRule="exact"/>
              <w:rPr>
                <w:rFonts w:eastAsia="仿宋" w:hAnsi="仿宋"/>
                <w:kern w:val="0"/>
                <w:szCs w:val="21"/>
              </w:rPr>
            </w:pPr>
            <w:r>
              <w:rPr>
                <w:rFonts w:eastAsia="仿宋" w:hAnsi="仿宋" w:hint="eastAsia"/>
                <w:kern w:val="0"/>
                <w:szCs w:val="21"/>
              </w:rPr>
              <w:t>生产第一类中的药品类易制毒化学品审批</w:t>
            </w:r>
          </w:p>
        </w:tc>
        <w:tc>
          <w:tcPr>
            <w:tcW w:w="292"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C50899" w:rsidRPr="00B6648E" w:rsidDel="001352E2" w:rsidRDefault="00C50899" w:rsidP="00542E7E">
            <w:pPr>
              <w:widowControl/>
              <w:spacing w:line="300" w:lineRule="exact"/>
              <w:jc w:val="center"/>
              <w:rPr>
                <w:rFonts w:eastAsia="仿宋" w:hAnsi="仿宋"/>
                <w:kern w:val="0"/>
                <w:szCs w:val="21"/>
              </w:rPr>
            </w:pPr>
            <w:r>
              <w:rPr>
                <w:rFonts w:eastAsia="仿宋" w:hAnsi="仿宋" w:hint="eastAsia"/>
                <w:kern w:val="0"/>
                <w:szCs w:val="21"/>
              </w:rPr>
              <w:t>行政许可</w:t>
            </w:r>
          </w:p>
        </w:tc>
        <w:tc>
          <w:tcPr>
            <w:tcW w:w="292"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hAnsi="仿宋"/>
                <w:kern w:val="0"/>
                <w:szCs w:val="21"/>
              </w:rPr>
            </w:pPr>
            <w:r w:rsidRPr="00B6648E">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hAnsi="仿宋"/>
                <w:kern w:val="0"/>
                <w:szCs w:val="21"/>
              </w:rPr>
            </w:pPr>
            <w:r>
              <w:rPr>
                <w:rFonts w:eastAsia="仿宋" w:hAnsi="仿宋" w:hint="eastAsia"/>
                <w:kern w:val="0"/>
                <w:szCs w:val="21"/>
              </w:rPr>
              <w:t>药品生产监管处</w:t>
            </w:r>
          </w:p>
        </w:tc>
        <w:tc>
          <w:tcPr>
            <w:tcW w:w="1911" w:type="pct"/>
            <w:tcBorders>
              <w:top w:val="nil"/>
              <w:left w:val="nil"/>
              <w:bottom w:val="single" w:sz="4" w:space="0" w:color="auto"/>
              <w:right w:val="single" w:sz="4" w:space="0" w:color="auto"/>
            </w:tcBorders>
            <w:vAlign w:val="center"/>
          </w:tcPr>
          <w:p w:rsidR="00C50899" w:rsidRPr="00B6648E" w:rsidRDefault="00C50899" w:rsidP="00542E7E">
            <w:pPr>
              <w:widowControl/>
              <w:spacing w:line="280" w:lineRule="exact"/>
              <w:rPr>
                <w:rFonts w:eastAsia="仿宋" w:hAnsi="仿宋"/>
                <w:kern w:val="0"/>
                <w:szCs w:val="21"/>
              </w:rPr>
            </w:pPr>
            <w:r>
              <w:rPr>
                <w:rFonts w:eastAsia="仿宋" w:hAnsi="仿宋" w:hint="eastAsia"/>
                <w:kern w:val="0"/>
                <w:szCs w:val="21"/>
              </w:rPr>
              <w:t>《易制毒化学品管理条例》（国务院令第</w:t>
            </w:r>
            <w:r>
              <w:rPr>
                <w:rFonts w:eastAsia="仿宋" w:hAnsi="仿宋" w:hint="eastAsia"/>
                <w:kern w:val="0"/>
                <w:szCs w:val="21"/>
              </w:rPr>
              <w:t>445</w:t>
            </w:r>
            <w:r>
              <w:rPr>
                <w:rFonts w:eastAsia="仿宋" w:hAnsi="仿宋" w:hint="eastAsia"/>
                <w:kern w:val="0"/>
                <w:szCs w:val="21"/>
              </w:rPr>
              <w:t>号）</w:t>
            </w:r>
          </w:p>
        </w:tc>
        <w:tc>
          <w:tcPr>
            <w:tcW w:w="294"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hAnsi="仿宋"/>
                <w:kern w:val="0"/>
                <w:sz w:val="24"/>
              </w:rPr>
            </w:pPr>
            <w:r>
              <w:rPr>
                <w:rFonts w:eastAsia="仿宋" w:hAnsi="仿宋" w:hint="eastAsia"/>
                <w:kern w:val="0"/>
                <w:sz w:val="24"/>
              </w:rPr>
              <w:t>本省药品生产企业</w:t>
            </w:r>
          </w:p>
        </w:tc>
        <w:tc>
          <w:tcPr>
            <w:tcW w:w="357" w:type="pct"/>
            <w:tcBorders>
              <w:top w:val="nil"/>
              <w:left w:val="nil"/>
              <w:bottom w:val="single" w:sz="4" w:space="0" w:color="auto"/>
              <w:right w:val="single" w:sz="4" w:space="0" w:color="auto"/>
            </w:tcBorders>
            <w:vAlign w:val="center"/>
          </w:tcPr>
          <w:p w:rsidR="00C50899" w:rsidRPr="00B6648E" w:rsidRDefault="002A4875" w:rsidP="00542E7E">
            <w:pPr>
              <w:widowControl/>
              <w:spacing w:line="300" w:lineRule="exact"/>
              <w:jc w:val="center"/>
              <w:rPr>
                <w:rFonts w:eastAsia="仿宋"/>
                <w:kern w:val="0"/>
                <w:sz w:val="24"/>
              </w:rPr>
            </w:pPr>
            <w:r>
              <w:rPr>
                <w:rFonts w:eastAsia="仿宋" w:hint="eastAsia"/>
                <w:kern w:val="0"/>
                <w:sz w:val="24"/>
              </w:rPr>
              <w:t>60</w:t>
            </w:r>
            <w:r w:rsidR="00C50899">
              <w:rPr>
                <w:rFonts w:eastAsia="仿宋" w:hint="eastAsia"/>
                <w:kern w:val="0"/>
                <w:sz w:val="24"/>
              </w:rPr>
              <w:t>个工作日</w:t>
            </w:r>
          </w:p>
        </w:tc>
        <w:tc>
          <w:tcPr>
            <w:tcW w:w="248" w:type="pct"/>
            <w:tcBorders>
              <w:top w:val="nil"/>
              <w:left w:val="nil"/>
              <w:bottom w:val="single" w:sz="4" w:space="0" w:color="auto"/>
              <w:right w:val="nil"/>
            </w:tcBorders>
            <w:vAlign w:val="center"/>
          </w:tcPr>
          <w:p w:rsidR="00C50899" w:rsidRPr="00B6648E" w:rsidRDefault="00C50899" w:rsidP="00542E7E">
            <w:pPr>
              <w:widowControl/>
              <w:spacing w:line="300" w:lineRule="exact"/>
              <w:jc w:val="center"/>
              <w:rPr>
                <w:rFonts w:eastAsia="仿宋" w:hAnsi="仿宋"/>
                <w:kern w:val="0"/>
                <w:sz w:val="24"/>
              </w:rPr>
            </w:pPr>
            <w:r>
              <w:rPr>
                <w:rFonts w:eastAsia="仿宋" w:hAnsi="仿宋" w:hint="eastAsia"/>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kern w:val="0"/>
                <w:sz w:val="24"/>
              </w:rPr>
            </w:pPr>
          </w:p>
        </w:tc>
      </w:tr>
      <w:tr w:rsidR="00C50899" w:rsidRPr="00B6648E" w:rsidTr="00C50899">
        <w:trPr>
          <w:trHeight w:hRule="exact" w:val="3538"/>
        </w:trPr>
        <w:tc>
          <w:tcPr>
            <w:tcW w:w="219" w:type="pct"/>
            <w:tcBorders>
              <w:top w:val="nil"/>
              <w:left w:val="single" w:sz="4" w:space="0" w:color="auto"/>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kern w:val="0"/>
                <w:szCs w:val="21"/>
              </w:rPr>
            </w:pPr>
            <w:r>
              <w:rPr>
                <w:rFonts w:eastAsia="仿宋" w:hint="eastAsia"/>
                <w:kern w:val="0"/>
                <w:szCs w:val="21"/>
              </w:rPr>
              <w:t>29031</w:t>
            </w:r>
          </w:p>
        </w:tc>
        <w:tc>
          <w:tcPr>
            <w:tcW w:w="746" w:type="pct"/>
            <w:gridSpan w:val="3"/>
            <w:tcBorders>
              <w:top w:val="nil"/>
              <w:left w:val="nil"/>
              <w:bottom w:val="single" w:sz="4" w:space="0" w:color="auto"/>
              <w:right w:val="single" w:sz="4" w:space="0" w:color="auto"/>
            </w:tcBorders>
            <w:vAlign w:val="center"/>
          </w:tcPr>
          <w:p w:rsidR="00C50899" w:rsidRPr="00B6648E" w:rsidRDefault="00C50899" w:rsidP="00542E7E">
            <w:pPr>
              <w:widowControl/>
              <w:spacing w:line="280" w:lineRule="exact"/>
              <w:rPr>
                <w:rFonts w:eastAsia="仿宋" w:hAnsi="仿宋"/>
                <w:kern w:val="0"/>
                <w:szCs w:val="21"/>
              </w:rPr>
            </w:pPr>
            <w:r>
              <w:rPr>
                <w:rFonts w:eastAsia="仿宋" w:hAnsi="仿宋" w:hint="eastAsia"/>
                <w:kern w:val="0"/>
                <w:szCs w:val="21"/>
              </w:rPr>
              <w:t>麻醉药品、第一类精神药品和第二类精神药品原料药定点生产审批</w:t>
            </w:r>
          </w:p>
        </w:tc>
        <w:tc>
          <w:tcPr>
            <w:tcW w:w="292"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C50899" w:rsidRPr="00B6648E" w:rsidDel="001352E2" w:rsidRDefault="00C50899" w:rsidP="00542E7E">
            <w:pPr>
              <w:widowControl/>
              <w:spacing w:line="300" w:lineRule="exact"/>
              <w:jc w:val="center"/>
              <w:rPr>
                <w:rFonts w:eastAsia="仿宋" w:hAnsi="仿宋"/>
                <w:kern w:val="0"/>
                <w:szCs w:val="21"/>
              </w:rPr>
            </w:pPr>
            <w:r>
              <w:rPr>
                <w:rFonts w:eastAsia="仿宋" w:hAnsi="仿宋" w:hint="eastAsia"/>
                <w:kern w:val="0"/>
                <w:szCs w:val="21"/>
              </w:rPr>
              <w:t>行政许可</w:t>
            </w:r>
          </w:p>
        </w:tc>
        <w:tc>
          <w:tcPr>
            <w:tcW w:w="292"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hAnsi="仿宋"/>
                <w:kern w:val="0"/>
                <w:szCs w:val="21"/>
              </w:rPr>
            </w:pPr>
            <w:r w:rsidRPr="00B6648E">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hAnsi="仿宋"/>
                <w:kern w:val="0"/>
                <w:szCs w:val="21"/>
              </w:rPr>
            </w:pPr>
            <w:r>
              <w:rPr>
                <w:rFonts w:eastAsia="仿宋" w:hAnsi="仿宋" w:hint="eastAsia"/>
                <w:kern w:val="0"/>
                <w:szCs w:val="21"/>
              </w:rPr>
              <w:t>药品生产监管处</w:t>
            </w:r>
          </w:p>
        </w:tc>
        <w:tc>
          <w:tcPr>
            <w:tcW w:w="1911" w:type="pct"/>
            <w:tcBorders>
              <w:top w:val="nil"/>
              <w:left w:val="nil"/>
              <w:bottom w:val="single" w:sz="4" w:space="0" w:color="auto"/>
              <w:right w:val="single" w:sz="4" w:space="0" w:color="auto"/>
            </w:tcBorders>
            <w:vAlign w:val="center"/>
          </w:tcPr>
          <w:p w:rsidR="00C50899" w:rsidRPr="00B6648E" w:rsidRDefault="00C50899" w:rsidP="00542E7E">
            <w:pPr>
              <w:widowControl/>
              <w:spacing w:line="280" w:lineRule="exact"/>
              <w:rPr>
                <w:rFonts w:eastAsia="仿宋" w:hAnsi="仿宋"/>
                <w:kern w:val="0"/>
                <w:szCs w:val="21"/>
              </w:rPr>
            </w:pPr>
            <w:r>
              <w:rPr>
                <w:rFonts w:eastAsia="仿宋" w:hAnsi="仿宋" w:hint="eastAsia"/>
                <w:kern w:val="0"/>
                <w:szCs w:val="21"/>
              </w:rPr>
              <w:t>《麻醉药品和精神药品管理条例》（国务院令第</w:t>
            </w:r>
            <w:r>
              <w:rPr>
                <w:rFonts w:eastAsia="仿宋" w:hAnsi="仿宋" w:hint="eastAsia"/>
                <w:kern w:val="0"/>
                <w:szCs w:val="21"/>
              </w:rPr>
              <w:t>442</w:t>
            </w:r>
            <w:r>
              <w:rPr>
                <w:rFonts w:eastAsia="仿宋" w:hAnsi="仿宋" w:hint="eastAsia"/>
                <w:kern w:val="0"/>
                <w:szCs w:val="21"/>
              </w:rPr>
              <w:t>号）</w:t>
            </w:r>
          </w:p>
        </w:tc>
        <w:tc>
          <w:tcPr>
            <w:tcW w:w="294" w:type="pct"/>
            <w:tcBorders>
              <w:top w:val="nil"/>
              <w:left w:val="nil"/>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hAnsi="仿宋"/>
                <w:kern w:val="0"/>
                <w:sz w:val="24"/>
              </w:rPr>
            </w:pPr>
            <w:r>
              <w:rPr>
                <w:rFonts w:eastAsia="仿宋" w:hAnsi="仿宋" w:hint="eastAsia"/>
                <w:kern w:val="0"/>
                <w:sz w:val="24"/>
              </w:rPr>
              <w:t>药品生产企业</w:t>
            </w:r>
          </w:p>
        </w:tc>
        <w:tc>
          <w:tcPr>
            <w:tcW w:w="357" w:type="pct"/>
            <w:tcBorders>
              <w:top w:val="nil"/>
              <w:left w:val="nil"/>
              <w:bottom w:val="single" w:sz="4" w:space="0" w:color="auto"/>
              <w:right w:val="single" w:sz="4" w:space="0" w:color="auto"/>
            </w:tcBorders>
            <w:vAlign w:val="center"/>
          </w:tcPr>
          <w:p w:rsidR="00C50899" w:rsidRPr="00B6648E" w:rsidRDefault="00812C7A" w:rsidP="00542E7E">
            <w:pPr>
              <w:widowControl/>
              <w:spacing w:line="300" w:lineRule="exact"/>
              <w:jc w:val="center"/>
              <w:rPr>
                <w:rFonts w:eastAsia="仿宋"/>
                <w:kern w:val="0"/>
                <w:sz w:val="24"/>
              </w:rPr>
            </w:pPr>
            <w:r>
              <w:rPr>
                <w:rFonts w:eastAsia="仿宋" w:hint="eastAsia"/>
                <w:kern w:val="0"/>
                <w:sz w:val="24"/>
              </w:rPr>
              <w:t>40</w:t>
            </w:r>
            <w:r w:rsidR="00C50899">
              <w:rPr>
                <w:rFonts w:eastAsia="仿宋" w:hint="eastAsia"/>
                <w:kern w:val="0"/>
                <w:sz w:val="24"/>
              </w:rPr>
              <w:t>个工作日</w:t>
            </w:r>
          </w:p>
        </w:tc>
        <w:tc>
          <w:tcPr>
            <w:tcW w:w="248" w:type="pct"/>
            <w:tcBorders>
              <w:top w:val="nil"/>
              <w:left w:val="nil"/>
              <w:bottom w:val="single" w:sz="4" w:space="0" w:color="auto"/>
              <w:right w:val="nil"/>
            </w:tcBorders>
            <w:vAlign w:val="center"/>
          </w:tcPr>
          <w:p w:rsidR="00C50899" w:rsidRPr="00B6648E" w:rsidRDefault="00C50899" w:rsidP="00542E7E">
            <w:pPr>
              <w:widowControl/>
              <w:spacing w:line="300" w:lineRule="exact"/>
              <w:jc w:val="center"/>
              <w:rPr>
                <w:rFonts w:eastAsia="仿宋" w:hAnsi="仿宋"/>
                <w:kern w:val="0"/>
                <w:sz w:val="24"/>
              </w:rPr>
            </w:pPr>
            <w:r>
              <w:rPr>
                <w:rFonts w:eastAsia="仿宋" w:hAnsi="仿宋" w:hint="eastAsia"/>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C50899" w:rsidRPr="00B6648E" w:rsidRDefault="00C50899" w:rsidP="00542E7E">
            <w:pPr>
              <w:widowControl/>
              <w:spacing w:line="300" w:lineRule="exact"/>
              <w:jc w:val="center"/>
              <w:rPr>
                <w:rFonts w:eastAsia="仿宋"/>
                <w:kern w:val="0"/>
                <w:sz w:val="24"/>
              </w:rPr>
            </w:pPr>
          </w:p>
        </w:tc>
      </w:tr>
      <w:tr w:rsidR="004E2957" w:rsidRPr="00B6648E" w:rsidTr="00842E03">
        <w:trPr>
          <w:trHeight w:hRule="exact" w:val="5948"/>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w:t>
            </w:r>
            <w:r w:rsidR="00C50899">
              <w:rPr>
                <w:rFonts w:eastAsia="仿宋" w:hint="eastAsia"/>
                <w:kern w:val="0"/>
                <w:szCs w:val="21"/>
              </w:rPr>
              <w:t>9001</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境外制药厂商委托加工药品备案</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hAnsi="仿宋"/>
                <w:kern w:val="0"/>
                <w:szCs w:val="21"/>
              </w:rPr>
            </w:pPr>
          </w:p>
          <w:p w:rsidR="001352E2" w:rsidRPr="00B6648E" w:rsidRDefault="009A7350" w:rsidP="00542E7E">
            <w:pPr>
              <w:widowControl/>
              <w:spacing w:line="300" w:lineRule="exact"/>
              <w:jc w:val="center"/>
              <w:rPr>
                <w:rFonts w:eastAsia="仿宋"/>
                <w:kern w:val="0"/>
                <w:szCs w:val="21"/>
              </w:rPr>
            </w:pPr>
            <w:r>
              <w:rPr>
                <w:rFonts w:eastAsia="仿宋" w:hAnsi="仿宋" w:hint="eastAsia"/>
                <w:kern w:val="0"/>
                <w:szCs w:val="21"/>
              </w:rPr>
              <w:t>其他类行政权力事项</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行政许可服务处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行政法规：《药品生产监督管理办法》（</w:t>
            </w:r>
            <w:proofErr w:type="gramStart"/>
            <w:r>
              <w:rPr>
                <w:rFonts w:eastAsia="仿宋" w:hAnsi="仿宋"/>
                <w:kern w:val="0"/>
                <w:szCs w:val="21"/>
              </w:rPr>
              <w:t>国家局令第</w:t>
            </w:r>
            <w:r>
              <w:rPr>
                <w:rFonts w:eastAsia="仿宋"/>
                <w:kern w:val="0"/>
                <w:szCs w:val="21"/>
              </w:rPr>
              <w:t>14</w:t>
            </w:r>
            <w:r>
              <w:rPr>
                <w:rFonts w:eastAsia="仿宋" w:hAnsi="仿宋"/>
                <w:kern w:val="0"/>
                <w:szCs w:val="21"/>
              </w:rPr>
              <w:t>号</w:t>
            </w:r>
            <w:proofErr w:type="gramEnd"/>
            <w:r>
              <w:rPr>
                <w:rFonts w:eastAsia="仿宋" w:hAnsi="仿宋"/>
                <w:kern w:val="0"/>
                <w:szCs w:val="21"/>
              </w:rPr>
              <w:t>）第三十七条：药品生产企业接受境外制药厂商的委托在中国境内加工药品的，应当在签署委托生产合同后</w:t>
            </w:r>
            <w:r>
              <w:rPr>
                <w:rFonts w:eastAsia="仿宋"/>
                <w:kern w:val="0"/>
                <w:szCs w:val="21"/>
              </w:rPr>
              <w:t>30</w:t>
            </w:r>
            <w:r>
              <w:rPr>
                <w:rFonts w:eastAsia="仿宋" w:hAnsi="仿宋"/>
                <w:kern w:val="0"/>
                <w:szCs w:val="21"/>
              </w:rPr>
              <w:t>日内向所在地省、自治区、直辖市（食品）药品监督管理部门备案。所加工的药品不得以任何形式在中国境内销售、使用。部委文件：《关于加强接受境外制药厂商委托加工药品监督管理的通知》（国食药监安〔</w:t>
            </w:r>
            <w:r>
              <w:rPr>
                <w:rFonts w:eastAsia="仿宋"/>
                <w:kern w:val="0"/>
                <w:szCs w:val="21"/>
              </w:rPr>
              <w:t>2011</w:t>
            </w:r>
            <w:r>
              <w:rPr>
                <w:rFonts w:eastAsia="仿宋" w:hAnsi="仿宋"/>
                <w:kern w:val="0"/>
                <w:szCs w:val="21"/>
              </w:rPr>
              <w:t>〕</w:t>
            </w:r>
            <w:r>
              <w:rPr>
                <w:rFonts w:eastAsia="仿宋"/>
                <w:kern w:val="0"/>
                <w:szCs w:val="21"/>
              </w:rPr>
              <w:t>325</w:t>
            </w:r>
            <w:r>
              <w:rPr>
                <w:rFonts w:eastAsia="仿宋" w:hAnsi="仿宋"/>
                <w:kern w:val="0"/>
                <w:szCs w:val="21"/>
              </w:rPr>
              <w:t>号）第二条：严格审查接受境外制药厂商委托加工药品备案资料。委托方必须是境外制药厂商，且持有该药品境外上市许可，并须直接与我药品生产企业签订加工合同。对其药品上市许可证明文件真实性和合法性如有疑义，应要求委托方提供我驻该国使、领馆出具的认证文件。受托加工药品制剂的外标签或说明书必须标注受托加工企业的名称和地址，但不得有我国药品批准文号、进口药品注册证书号、委托加工备案号等内容。药品生产企业不得接受境外制药厂商委托加工</w:t>
            </w:r>
            <w:proofErr w:type="gramStart"/>
            <w:r>
              <w:rPr>
                <w:rFonts w:eastAsia="仿宋" w:hAnsi="仿宋"/>
                <w:kern w:val="0"/>
                <w:szCs w:val="21"/>
              </w:rPr>
              <w:t>裸</w:t>
            </w:r>
            <w:proofErr w:type="gramEnd"/>
            <w:r>
              <w:rPr>
                <w:rFonts w:eastAsia="仿宋" w:hAnsi="仿宋"/>
                <w:kern w:val="0"/>
                <w:szCs w:val="21"/>
              </w:rPr>
              <w:t>包装制剂，加工后成品应完成内包装，并带有标明药品名称和受托加工企业名称的标签。如属跨国公司等企业内部委托加工</w:t>
            </w:r>
            <w:proofErr w:type="gramStart"/>
            <w:r>
              <w:rPr>
                <w:rFonts w:eastAsia="仿宋" w:hAnsi="仿宋"/>
                <w:kern w:val="0"/>
                <w:szCs w:val="21"/>
              </w:rPr>
              <w:t>裸</w:t>
            </w:r>
            <w:proofErr w:type="gramEnd"/>
            <w:r>
              <w:rPr>
                <w:rFonts w:eastAsia="仿宋" w:hAnsi="仿宋"/>
                <w:kern w:val="0"/>
                <w:szCs w:val="21"/>
              </w:rPr>
              <w:t>包装制剂的，应提供境外药品管理当局出具的相关证明文件。第三条</w:t>
            </w:r>
            <w:r>
              <w:rPr>
                <w:rFonts w:eastAsia="仿宋"/>
                <w:kern w:val="0"/>
                <w:szCs w:val="21"/>
              </w:rPr>
              <w:t>:</w:t>
            </w:r>
            <w:r>
              <w:rPr>
                <w:rFonts w:eastAsia="仿宋" w:hAnsi="仿宋"/>
                <w:kern w:val="0"/>
                <w:szCs w:val="21"/>
              </w:rPr>
              <w:t>各省级食品药品监督管理部门应严格按照规定做好备案工作，对符合要求的备案申请应及时办理，并在填写《接受境外制药厂商委托加工药品备案表》时加注：</w:t>
            </w:r>
            <w:r>
              <w:rPr>
                <w:rFonts w:eastAsia="仿宋"/>
                <w:kern w:val="0"/>
                <w:szCs w:val="21"/>
              </w:rPr>
              <w:t>“</w:t>
            </w:r>
            <w:r>
              <w:rPr>
                <w:rFonts w:eastAsia="仿宋" w:hAnsi="仿宋"/>
                <w:kern w:val="0"/>
                <w:szCs w:val="21"/>
              </w:rPr>
              <w:t>本表仅供受托加工企业在接受食品药品监督管理部门监督检查时作为已备案证明之用，不得用作向境外机构提供的上市许可证明</w:t>
            </w:r>
            <w:r>
              <w:rPr>
                <w:rFonts w:eastAsia="仿宋"/>
                <w:kern w:val="0"/>
                <w:szCs w:val="21"/>
              </w:rPr>
              <w:t>”</w:t>
            </w:r>
            <w:r>
              <w:rPr>
                <w:rFonts w:eastAsia="仿宋" w:hAnsi="仿宋"/>
                <w:kern w:val="0"/>
                <w:szCs w:val="21"/>
              </w:rPr>
              <w:t>字样。备案信息应告知本辖区的食品药品监督管理部门和单位，并在本局网站予以公开。对不符合要求的备案申请，应在告知企业不予备案及其理由的同时，告知相关食品药品监督管理部门。</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本省持有《药品生产许可证》的生产企业</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30</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3969"/>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w:t>
            </w:r>
            <w:r w:rsidR="00C50899">
              <w:rPr>
                <w:rFonts w:eastAsia="仿宋" w:hint="eastAsia"/>
                <w:kern w:val="0"/>
                <w:szCs w:val="21"/>
              </w:rPr>
              <w:t>9002</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异地发布药品广告备案审查</w:t>
            </w:r>
          </w:p>
        </w:tc>
        <w:tc>
          <w:tcPr>
            <w:tcW w:w="292"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hint="eastAsia"/>
                <w:kern w:val="0"/>
                <w:szCs w:val="21"/>
              </w:rPr>
              <w:t>其他类行政权力事项</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行政许可服务处</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部委规章：《药品广告审查办法》（国家食品药品监督管理局</w:t>
            </w:r>
            <w:r>
              <w:rPr>
                <w:rFonts w:eastAsia="仿宋"/>
                <w:kern w:val="0"/>
                <w:szCs w:val="21"/>
              </w:rPr>
              <w:t xml:space="preserve"> </w:t>
            </w:r>
            <w:r>
              <w:rPr>
                <w:rFonts w:eastAsia="仿宋" w:hAnsi="仿宋"/>
                <w:kern w:val="0"/>
                <w:szCs w:val="21"/>
              </w:rPr>
              <w:t>国家工商行政管理总局令第</w:t>
            </w:r>
            <w:r>
              <w:rPr>
                <w:rFonts w:eastAsia="仿宋"/>
                <w:kern w:val="0"/>
                <w:szCs w:val="21"/>
              </w:rPr>
              <w:t>27</w:t>
            </w:r>
            <w:r>
              <w:rPr>
                <w:rFonts w:eastAsia="仿宋" w:hAnsi="仿宋"/>
                <w:kern w:val="0"/>
                <w:szCs w:val="21"/>
              </w:rPr>
              <w:t>号）第十二条：在药品生产企业所在地和进口药品代理机构所在地以外的省、自治区、直辖市发布药品广告的（以下简称异地发布药品广告），在发布前应当到发布地药品广告审查机关办理备案。第十四条：对按照本办法第十二条、第十三条规定提出的异地发布药品广告备案申请，药品广告审查机关在受理备案申请后</w:t>
            </w:r>
            <w:r>
              <w:rPr>
                <w:rFonts w:eastAsia="仿宋"/>
                <w:kern w:val="0"/>
                <w:szCs w:val="21"/>
              </w:rPr>
              <w:t>5</w:t>
            </w:r>
            <w:r>
              <w:rPr>
                <w:rFonts w:eastAsia="仿宋" w:hAnsi="仿宋"/>
                <w:kern w:val="0"/>
                <w:szCs w:val="21"/>
              </w:rPr>
              <w:t>个工作日内应当给予备案，在《药品广告审查表》上签注</w:t>
            </w:r>
            <w:r>
              <w:rPr>
                <w:rFonts w:eastAsia="仿宋"/>
                <w:kern w:val="0"/>
                <w:szCs w:val="21"/>
              </w:rPr>
              <w:t>“</w:t>
            </w:r>
            <w:r>
              <w:rPr>
                <w:rFonts w:eastAsia="仿宋" w:hAnsi="仿宋"/>
                <w:kern w:val="0"/>
                <w:szCs w:val="21"/>
              </w:rPr>
              <w:t>已备案</w:t>
            </w:r>
            <w:r>
              <w:rPr>
                <w:rFonts w:eastAsia="仿宋"/>
                <w:kern w:val="0"/>
                <w:szCs w:val="21"/>
              </w:rPr>
              <w:t>”</w:t>
            </w:r>
            <w:r>
              <w:rPr>
                <w:rFonts w:eastAsia="仿宋" w:hAnsi="仿宋"/>
                <w:kern w:val="0"/>
                <w:szCs w:val="21"/>
              </w:rPr>
              <w:t>，加盖药品广告审查专用章，并送同级广告监督管理机关备查。备案地药品广告审查机关认为药品广告不符合有关规定的，应当填写《药品广告备案意见书》，交原审批的药品广告审查机关进行复核，并抄报国家食品药品监督管理局。原审批的药品广告审查机关应当在收到《药品广告备案意见书》后的</w:t>
            </w:r>
            <w:r>
              <w:rPr>
                <w:rFonts w:eastAsia="仿宋"/>
                <w:kern w:val="0"/>
                <w:szCs w:val="21"/>
              </w:rPr>
              <w:t>5</w:t>
            </w:r>
            <w:r>
              <w:rPr>
                <w:rFonts w:eastAsia="仿宋" w:hAnsi="仿宋"/>
                <w:kern w:val="0"/>
                <w:szCs w:val="21"/>
              </w:rPr>
              <w:t>个工作日内，将意见告知备案地药品广告审查机关。原审批的药品广告审查机关与备案地药品广告审查机关意见无法达成一致的，可提请国家食品药品监督管理局裁定。</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本省行政区域以外的药品生产企业、进口药品代理机构申请在本省发布药品广告的</w:t>
            </w:r>
          </w:p>
        </w:tc>
        <w:tc>
          <w:tcPr>
            <w:tcW w:w="357"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kern w:val="0"/>
                <w:sz w:val="24"/>
              </w:rPr>
              <w:t>5</w:t>
            </w:r>
            <w:r>
              <w:rPr>
                <w:rFonts w:eastAsia="仿宋" w:hAnsi="仿宋"/>
                <w:kern w:val="0"/>
                <w:sz w:val="24"/>
              </w:rPr>
              <w:t>个工作日</w:t>
            </w:r>
          </w:p>
        </w:tc>
        <w:tc>
          <w:tcPr>
            <w:tcW w:w="248" w:type="pct"/>
            <w:tcBorders>
              <w:top w:val="nil"/>
              <w:left w:val="nil"/>
              <w:bottom w:val="single" w:sz="4" w:space="0" w:color="auto"/>
              <w:right w:val="nil"/>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不收费</w:t>
            </w: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r>
      <w:tr w:rsidR="004E2957" w:rsidRPr="00B6648E" w:rsidTr="00842E03">
        <w:trPr>
          <w:trHeight w:hRule="exact" w:val="1775"/>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291001</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szCs w:val="21"/>
              </w:rPr>
              <w:t>对未取得《药品生产许可证》、《药品经营许可证》或者《医疗机构制剂许可证》生产药品、经营药品的处罚</w:t>
            </w:r>
          </w:p>
        </w:tc>
        <w:tc>
          <w:tcPr>
            <w:tcW w:w="292" w:type="pct"/>
            <w:tcBorders>
              <w:top w:val="nil"/>
              <w:left w:val="nil"/>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p w:rsidR="00AE7E65" w:rsidRPr="00B6648E" w:rsidRDefault="00AE7E65" w:rsidP="00542E7E">
            <w:pPr>
              <w:keepNext/>
              <w:keepLines/>
              <w:widowControl/>
              <w:spacing w:before="340" w:after="330" w:line="300" w:lineRule="exact"/>
              <w:jc w:val="center"/>
              <w:rPr>
                <w:rFonts w:eastAsia="仿宋"/>
                <w:kern w:val="0"/>
                <w:szCs w:val="21"/>
              </w:rPr>
            </w:pP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《中华人民共和国药品管理法》（主席令第</w:t>
            </w:r>
            <w:r>
              <w:rPr>
                <w:rFonts w:eastAsia="仿宋"/>
                <w:kern w:val="0"/>
                <w:szCs w:val="21"/>
              </w:rPr>
              <w:t>45</w:t>
            </w:r>
            <w:r>
              <w:rPr>
                <w:rFonts w:eastAsia="仿宋" w:hAnsi="仿宋"/>
                <w:kern w:val="0"/>
                <w:szCs w:val="21"/>
              </w:rPr>
              <w:t>号）第</w:t>
            </w:r>
            <w:r w:rsidR="00C23D07" w:rsidRPr="00C23D07">
              <w:rPr>
                <w:rFonts w:eastAsia="仿宋" w:hAnsi="仿宋"/>
                <w:color w:val="FF0000"/>
                <w:kern w:val="0"/>
                <w:szCs w:val="21"/>
              </w:rPr>
              <w:t>七十</w:t>
            </w:r>
            <w:r w:rsidR="00C23D07" w:rsidRPr="00C23D07">
              <w:rPr>
                <w:rFonts w:eastAsia="仿宋" w:hAnsi="仿宋" w:hint="eastAsia"/>
                <w:color w:val="FF0000"/>
                <w:kern w:val="0"/>
                <w:szCs w:val="21"/>
              </w:rPr>
              <w:t>二</w:t>
            </w:r>
            <w:r w:rsidR="007E0863" w:rsidRPr="00B6648E">
              <w:rPr>
                <w:rFonts w:eastAsia="仿宋" w:hAnsi="仿宋"/>
                <w:kern w:val="0"/>
                <w:szCs w:val="21"/>
              </w:rPr>
              <w:t>条，依法予以取缔，没收违法生产、销售的药品和违法所得，并处违法生产、销售的药品（包括已销售出的药品，下同）货值金额二倍以上五倍以下的罚款；构成犯罪的，依法追究刑事责任</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624"/>
        </w:trPr>
        <w:tc>
          <w:tcPr>
            <w:tcW w:w="219"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kern w:val="0"/>
                <w:szCs w:val="21"/>
              </w:rPr>
              <w:t>291003</w:t>
            </w:r>
          </w:p>
        </w:tc>
        <w:tc>
          <w:tcPr>
            <w:tcW w:w="746" w:type="pct"/>
            <w:gridSpan w:val="3"/>
            <w:tcBorders>
              <w:top w:val="single" w:sz="4" w:space="0" w:color="000000"/>
              <w:left w:val="single" w:sz="4" w:space="0" w:color="000000"/>
              <w:bottom w:val="single" w:sz="4" w:space="0" w:color="000000"/>
              <w:right w:val="single" w:sz="4" w:space="0" w:color="000000"/>
            </w:tcBorders>
            <w:vAlign w:val="center"/>
          </w:tcPr>
          <w:p w:rsidR="007E0863" w:rsidRPr="00B6648E" w:rsidRDefault="00C23D07" w:rsidP="00542E7E">
            <w:pPr>
              <w:spacing w:line="280" w:lineRule="exact"/>
              <w:rPr>
                <w:rFonts w:eastAsia="仿宋"/>
                <w:szCs w:val="21"/>
              </w:rPr>
            </w:pPr>
            <w:r w:rsidRPr="00C23D07">
              <w:rPr>
                <w:rFonts w:eastAsia="仿宋" w:hAnsi="仿宋"/>
                <w:szCs w:val="21"/>
              </w:rPr>
              <w:t>对从非法渠道购进药品的处罚</w:t>
            </w:r>
          </w:p>
        </w:tc>
        <w:tc>
          <w:tcPr>
            <w:tcW w:w="292" w:type="pct"/>
            <w:tcBorders>
              <w:top w:val="single" w:sz="4" w:space="0" w:color="000000"/>
              <w:left w:val="single" w:sz="4" w:space="0" w:color="000000"/>
              <w:bottom w:val="single" w:sz="4" w:space="0" w:color="000000"/>
              <w:right w:val="single" w:sz="4" w:space="0" w:color="000000"/>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行政处罚</w:t>
            </w:r>
          </w:p>
        </w:tc>
        <w:tc>
          <w:tcPr>
            <w:tcW w:w="292"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食品药品监督管理局</w:t>
            </w:r>
          </w:p>
        </w:tc>
        <w:tc>
          <w:tcPr>
            <w:tcW w:w="292" w:type="pct"/>
            <w:tcBorders>
              <w:top w:val="single" w:sz="4" w:space="0" w:color="000000"/>
              <w:left w:val="single" w:sz="4" w:space="0" w:color="000000"/>
              <w:bottom w:val="single" w:sz="4" w:space="0" w:color="000000"/>
              <w:right w:val="single" w:sz="4" w:space="0" w:color="000000"/>
            </w:tcBorders>
            <w:vAlign w:val="center"/>
          </w:tcPr>
          <w:p w:rsidR="00AE7E65" w:rsidRPr="00B6648E" w:rsidRDefault="00C23D07" w:rsidP="00542E7E">
            <w:pPr>
              <w:widowControl/>
              <w:spacing w:line="300" w:lineRule="exact"/>
              <w:jc w:val="center"/>
              <w:rPr>
                <w:rFonts w:eastAsia="仿宋"/>
                <w:kern w:val="0"/>
                <w:szCs w:val="21"/>
              </w:rPr>
            </w:pPr>
            <w:proofErr w:type="gramStart"/>
            <w:r w:rsidRPr="00C23D07">
              <w:rPr>
                <w:rFonts w:eastAsia="仿宋" w:hAnsi="仿宋"/>
                <w:kern w:val="0"/>
                <w:szCs w:val="21"/>
              </w:rPr>
              <w:t>稽</w:t>
            </w:r>
            <w:proofErr w:type="gramEnd"/>
          </w:p>
          <w:p w:rsidR="00AE7E65"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查</w:t>
            </w:r>
          </w:p>
          <w:p w:rsidR="007E0863" w:rsidRPr="00B6648E" w:rsidRDefault="00C23D07" w:rsidP="00542E7E">
            <w:pPr>
              <w:widowControl/>
              <w:spacing w:line="300" w:lineRule="exact"/>
              <w:jc w:val="center"/>
              <w:rPr>
                <w:rFonts w:eastAsia="仿宋"/>
                <w:kern w:val="0"/>
                <w:szCs w:val="21"/>
              </w:rPr>
            </w:pPr>
            <w:r w:rsidRPr="00C23D07">
              <w:rPr>
                <w:rFonts w:eastAsia="仿宋" w:hAnsi="仿宋"/>
                <w:kern w:val="0"/>
                <w:szCs w:val="21"/>
              </w:rPr>
              <w:t>局</w:t>
            </w:r>
          </w:p>
        </w:tc>
        <w:tc>
          <w:tcPr>
            <w:tcW w:w="1911"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C23D07" w:rsidP="00542E7E">
            <w:pPr>
              <w:spacing w:line="280" w:lineRule="exact"/>
              <w:rPr>
                <w:rFonts w:eastAsia="仿宋"/>
                <w:szCs w:val="21"/>
              </w:rPr>
            </w:pPr>
            <w:r w:rsidRPr="00C23D07">
              <w:rPr>
                <w:rFonts w:eastAsia="仿宋" w:hAnsi="仿宋"/>
                <w:kern w:val="0"/>
                <w:szCs w:val="21"/>
              </w:rPr>
              <w:t>《中华人民共和国药品管理法》（主席令第</w:t>
            </w:r>
            <w:r w:rsidRPr="00C23D07">
              <w:rPr>
                <w:rFonts w:eastAsia="仿宋"/>
                <w:kern w:val="0"/>
                <w:szCs w:val="21"/>
              </w:rPr>
              <w:t>45</w:t>
            </w:r>
            <w:r w:rsidRPr="00C23D07">
              <w:rPr>
                <w:rFonts w:eastAsia="仿宋" w:hAnsi="仿宋"/>
                <w:kern w:val="0"/>
                <w:szCs w:val="21"/>
              </w:rPr>
              <w:t>号）</w:t>
            </w:r>
            <w:r w:rsidRPr="00C23D07">
              <w:rPr>
                <w:rFonts w:eastAsia="仿宋" w:hAnsi="仿宋"/>
                <w:szCs w:val="21"/>
              </w:rPr>
              <w:t>第</w:t>
            </w:r>
            <w:r w:rsidRPr="00C23D07">
              <w:rPr>
                <w:rFonts w:eastAsia="仿宋" w:hAnsi="仿宋" w:hint="eastAsia"/>
                <w:color w:val="FF0000"/>
                <w:szCs w:val="21"/>
              </w:rPr>
              <w:t>七十九</w:t>
            </w:r>
            <w:r w:rsidRPr="00C23D07">
              <w:rPr>
                <w:rFonts w:eastAsia="仿宋" w:hAnsi="仿宋"/>
                <w:szCs w:val="21"/>
              </w:rPr>
              <w:t>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w:t>
            </w:r>
            <w:proofErr w:type="gramStart"/>
            <w:r w:rsidRPr="00C23D07">
              <w:rPr>
                <w:rFonts w:eastAsia="仿宋" w:hAnsi="仿宋"/>
                <w:szCs w:val="21"/>
              </w:rPr>
              <w:t>《</w:t>
            </w:r>
            <w:proofErr w:type="gramEnd"/>
            <w:r w:rsidRPr="00C23D07">
              <w:rPr>
                <w:rFonts w:eastAsia="仿宋" w:hAnsi="仿宋"/>
                <w:szCs w:val="21"/>
              </w:rPr>
              <w:t>药品生产许可证、</w:t>
            </w:r>
            <w:proofErr w:type="gramStart"/>
            <w:r w:rsidRPr="00C23D07">
              <w:rPr>
                <w:rFonts w:eastAsia="仿宋" w:hAnsi="仿宋"/>
                <w:szCs w:val="21"/>
              </w:rPr>
              <w:t>《</w:t>
            </w:r>
            <w:proofErr w:type="gramEnd"/>
            <w:r w:rsidRPr="00C23D07">
              <w:rPr>
                <w:rFonts w:eastAsia="仿宋" w:hAnsi="仿宋"/>
                <w:szCs w:val="21"/>
              </w:rPr>
              <w:t>药品经营许可证</w:t>
            </w:r>
            <w:proofErr w:type="gramStart"/>
            <w:r w:rsidRPr="00C23D07">
              <w:rPr>
                <w:rFonts w:eastAsia="仿宋" w:hAnsi="仿宋"/>
                <w:szCs w:val="21"/>
              </w:rPr>
              <w:t>》</w:t>
            </w:r>
            <w:proofErr w:type="gramEnd"/>
            <w:r w:rsidRPr="00C23D07">
              <w:rPr>
                <w:rFonts w:eastAsia="仿宋" w:hAnsi="仿宋"/>
                <w:szCs w:val="21"/>
              </w:rPr>
              <w:t>或者医疗机构执业许可证书</w:t>
            </w:r>
          </w:p>
        </w:tc>
        <w:tc>
          <w:tcPr>
            <w:tcW w:w="294"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C23D07" w:rsidP="00542E7E">
            <w:pPr>
              <w:widowControl/>
              <w:spacing w:line="300" w:lineRule="exact"/>
              <w:jc w:val="center"/>
              <w:rPr>
                <w:rFonts w:eastAsia="仿宋"/>
                <w:kern w:val="0"/>
                <w:sz w:val="24"/>
              </w:rPr>
            </w:pPr>
            <w:r w:rsidRPr="00C23D07">
              <w:rPr>
                <w:rFonts w:eastAsia="仿宋" w:hAnsi="仿宋"/>
                <w:kern w:val="0"/>
                <w:sz w:val="24"/>
              </w:rPr>
              <w:t>违规生产经营者</w:t>
            </w:r>
          </w:p>
        </w:tc>
        <w:tc>
          <w:tcPr>
            <w:tcW w:w="357"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single" w:sz="4" w:space="0" w:color="000000"/>
              <w:left w:val="single" w:sz="4" w:space="0" w:color="000000"/>
              <w:bottom w:val="single" w:sz="4" w:space="0" w:color="000000"/>
              <w:right w:val="single" w:sz="4" w:space="0" w:color="000000"/>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995"/>
        </w:trPr>
        <w:tc>
          <w:tcPr>
            <w:tcW w:w="219" w:type="pct"/>
            <w:tcBorders>
              <w:top w:val="single" w:sz="4" w:space="0" w:color="000000"/>
              <w:left w:val="single" w:sz="4" w:space="0" w:color="auto"/>
              <w:bottom w:val="single" w:sz="4" w:space="0" w:color="auto"/>
              <w:right w:val="single" w:sz="4" w:space="0" w:color="auto"/>
            </w:tcBorders>
            <w:vAlign w:val="center"/>
          </w:tcPr>
          <w:p w:rsidR="007E0863" w:rsidRPr="00B6648E" w:rsidRDefault="00FE371D" w:rsidP="00542E7E">
            <w:pPr>
              <w:widowControl/>
              <w:spacing w:line="300" w:lineRule="exact"/>
              <w:jc w:val="center"/>
              <w:rPr>
                <w:rFonts w:eastAsia="仿宋"/>
                <w:kern w:val="0"/>
                <w:szCs w:val="21"/>
              </w:rPr>
            </w:pPr>
            <w:r w:rsidRPr="00B6648E">
              <w:rPr>
                <w:rFonts w:eastAsia="仿宋" w:hint="eastAsia"/>
                <w:kern w:val="0"/>
                <w:szCs w:val="21"/>
              </w:rPr>
              <w:lastRenderedPageBreak/>
              <w:t>29100</w:t>
            </w:r>
            <w:r w:rsidR="00C23D07" w:rsidRPr="00C23D07">
              <w:rPr>
                <w:rFonts w:eastAsia="仿宋"/>
                <w:kern w:val="0"/>
                <w:szCs w:val="21"/>
              </w:rPr>
              <w:t>4</w:t>
            </w:r>
          </w:p>
        </w:tc>
        <w:tc>
          <w:tcPr>
            <w:tcW w:w="746" w:type="pct"/>
            <w:gridSpan w:val="3"/>
            <w:tcBorders>
              <w:top w:val="single" w:sz="4" w:space="0" w:color="000000"/>
              <w:left w:val="nil"/>
              <w:bottom w:val="single" w:sz="4" w:space="0" w:color="auto"/>
              <w:right w:val="single" w:sz="4" w:space="0" w:color="auto"/>
            </w:tcBorders>
            <w:vAlign w:val="center"/>
          </w:tcPr>
          <w:p w:rsidR="007E0863" w:rsidRPr="00B6648E" w:rsidRDefault="009A7350" w:rsidP="00542E7E">
            <w:pPr>
              <w:spacing w:line="280" w:lineRule="exact"/>
              <w:rPr>
                <w:rFonts w:eastAsia="仿宋"/>
                <w:szCs w:val="21"/>
              </w:rPr>
            </w:pPr>
            <w:r>
              <w:rPr>
                <w:rFonts w:eastAsia="仿宋" w:hAnsi="仿宋"/>
                <w:szCs w:val="21"/>
              </w:rPr>
              <w:t>对伪造、变造、买卖、出租、出借许可证或者药品批准证明文件的处罚</w:t>
            </w:r>
          </w:p>
        </w:tc>
        <w:tc>
          <w:tcPr>
            <w:tcW w:w="292" w:type="pct"/>
            <w:tcBorders>
              <w:top w:val="single" w:sz="4" w:space="0" w:color="000000"/>
              <w:left w:val="nil"/>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000000"/>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single" w:sz="4" w:space="0" w:color="000000"/>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single" w:sz="4" w:space="0" w:color="000000"/>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000000"/>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《中华人民共和国药品管理法》（主席令第</w:t>
            </w:r>
            <w:r>
              <w:rPr>
                <w:rFonts w:eastAsia="仿宋"/>
                <w:kern w:val="0"/>
                <w:szCs w:val="21"/>
              </w:rPr>
              <w:t>45</w:t>
            </w:r>
            <w:r>
              <w:rPr>
                <w:rFonts w:eastAsia="仿宋" w:hAnsi="仿宋"/>
                <w:kern w:val="0"/>
                <w:szCs w:val="21"/>
              </w:rPr>
              <w:t>号）第八十</w:t>
            </w:r>
            <w:r>
              <w:rPr>
                <w:rFonts w:eastAsia="仿宋" w:hAnsi="仿宋" w:hint="eastAsia"/>
                <w:kern w:val="0"/>
                <w:szCs w:val="21"/>
              </w:rPr>
              <w:t>一</w:t>
            </w:r>
            <w:r>
              <w:rPr>
                <w:rFonts w:eastAsia="仿宋" w:hAnsi="仿宋"/>
                <w:kern w:val="0"/>
                <w:szCs w:val="21"/>
              </w:rPr>
              <w:t>条</w:t>
            </w:r>
            <w:r w:rsidR="007E0863" w:rsidRPr="00B6648E">
              <w:rPr>
                <w:rFonts w:eastAsia="仿宋" w:hAnsi="仿宋"/>
                <w:kern w:val="0"/>
                <w:szCs w:val="21"/>
              </w:rPr>
              <w:t>，没收违法所得，并处违法所得一倍以上三倍以下的罚款；没有违法所得的，处二万元以上十万元以下的罚款；情节严重的，吊销卖方、出租方、出借方的《药品生产许可证》、《药品经营许可证》、《医疗机构制剂许可证》或者撤销药品批准证明文件；构成犯罪的，依法追究刑事责任</w:t>
            </w:r>
          </w:p>
        </w:tc>
        <w:tc>
          <w:tcPr>
            <w:tcW w:w="294" w:type="pct"/>
            <w:tcBorders>
              <w:top w:val="single" w:sz="4" w:space="0" w:color="000000"/>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single" w:sz="4" w:space="0" w:color="000000"/>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000000"/>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single" w:sz="4" w:space="0" w:color="000000"/>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2420"/>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240" w:lineRule="exact"/>
              <w:jc w:val="center"/>
              <w:rPr>
                <w:rFonts w:eastAsia="仿宋"/>
                <w:kern w:val="0"/>
                <w:szCs w:val="21"/>
              </w:rPr>
            </w:pPr>
            <w:r>
              <w:rPr>
                <w:rFonts w:eastAsia="仿宋"/>
                <w:kern w:val="0"/>
                <w:szCs w:val="21"/>
              </w:rPr>
              <w:t>29100</w:t>
            </w:r>
            <w:r w:rsidR="00C23D07" w:rsidRPr="00C23D07">
              <w:rPr>
                <w:rFonts w:eastAsia="仿宋"/>
                <w:kern w:val="0"/>
                <w:szCs w:val="21"/>
              </w:rPr>
              <w:t>5</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spacing w:line="240" w:lineRule="exact"/>
              <w:rPr>
                <w:rFonts w:eastAsia="仿宋"/>
                <w:szCs w:val="21"/>
              </w:rPr>
            </w:pPr>
            <w:r>
              <w:rPr>
                <w:rFonts w:eastAsia="仿宋" w:hAnsi="仿宋"/>
                <w:szCs w:val="21"/>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292" w:type="pct"/>
            <w:tcBorders>
              <w:top w:val="nil"/>
              <w:left w:val="nil"/>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《中华人民共和国药品管理法》（主席令第</w:t>
            </w:r>
            <w:r>
              <w:rPr>
                <w:rFonts w:eastAsia="仿宋"/>
                <w:kern w:val="0"/>
                <w:szCs w:val="21"/>
              </w:rPr>
              <w:t>45</w:t>
            </w:r>
            <w:r>
              <w:rPr>
                <w:rFonts w:eastAsia="仿宋" w:hAnsi="仿宋"/>
                <w:kern w:val="0"/>
                <w:szCs w:val="21"/>
              </w:rPr>
              <w:t>号）第七十</w:t>
            </w:r>
            <w:r>
              <w:rPr>
                <w:rFonts w:eastAsia="仿宋" w:hAnsi="仿宋" w:hint="eastAsia"/>
                <w:kern w:val="0"/>
                <w:szCs w:val="21"/>
              </w:rPr>
              <w:t>八</w:t>
            </w:r>
            <w:r>
              <w:rPr>
                <w:rFonts w:eastAsia="仿宋" w:hAnsi="仿宋"/>
                <w:kern w:val="0"/>
                <w:szCs w:val="21"/>
              </w:rPr>
              <w:t>条，</w:t>
            </w:r>
            <w:r w:rsidR="007E0863" w:rsidRPr="00B6648E">
              <w:rPr>
                <w:rFonts w:eastAsia="仿宋" w:hAnsi="仿宋"/>
                <w:kern w:val="0"/>
                <w:szCs w:val="21"/>
              </w:rPr>
              <w:t>给予警告，责令限期改正；逾期不改正的，责令停产、停业整顿，并处五千元以上二万元以下的罚款；情节严重的，吊销《药品生产许可证》、《药品经营许可证》和药物临床试验机构的资格</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违规生产、经营、研究、试验者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701"/>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29100</w:t>
            </w:r>
            <w:r w:rsidR="00C23D07" w:rsidRPr="00C23D07">
              <w:rPr>
                <w:rFonts w:eastAsia="仿宋"/>
                <w:kern w:val="0"/>
                <w:szCs w:val="21"/>
              </w:rPr>
              <w:t>6</w:t>
            </w:r>
          </w:p>
        </w:tc>
        <w:tc>
          <w:tcPr>
            <w:tcW w:w="746" w:type="pct"/>
            <w:gridSpan w:val="3"/>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spacing w:line="280" w:lineRule="exact"/>
              <w:rPr>
                <w:rFonts w:eastAsia="仿宋"/>
                <w:szCs w:val="21"/>
              </w:rPr>
            </w:pPr>
            <w:r>
              <w:rPr>
                <w:rFonts w:eastAsia="仿宋" w:hAnsi="仿宋"/>
                <w:szCs w:val="21"/>
              </w:rPr>
              <w:t>对医疗机构将其配制的制剂在市场销售的处罚</w:t>
            </w:r>
          </w:p>
        </w:tc>
        <w:tc>
          <w:tcPr>
            <w:tcW w:w="292" w:type="pct"/>
            <w:tcBorders>
              <w:top w:val="single" w:sz="4" w:space="0" w:color="auto"/>
              <w:left w:val="single" w:sz="4" w:space="0" w:color="auto"/>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single" w:sz="4" w:space="0" w:color="auto"/>
              <w:left w:val="single" w:sz="4" w:space="0" w:color="auto"/>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kern w:val="0"/>
                <w:szCs w:val="21"/>
              </w:rPr>
              <w:t>《中华人民共和国药品管理法》（主席令第</w:t>
            </w:r>
            <w:r>
              <w:rPr>
                <w:rFonts w:eastAsia="仿宋"/>
                <w:kern w:val="0"/>
                <w:szCs w:val="21"/>
              </w:rPr>
              <w:t>45</w:t>
            </w:r>
            <w:r>
              <w:rPr>
                <w:rFonts w:eastAsia="仿宋" w:hAnsi="仿宋"/>
                <w:kern w:val="0"/>
                <w:szCs w:val="21"/>
              </w:rPr>
              <w:t>号）第八十</w:t>
            </w:r>
            <w:r>
              <w:rPr>
                <w:rFonts w:eastAsia="仿宋" w:hAnsi="仿宋" w:hint="eastAsia"/>
                <w:kern w:val="0"/>
                <w:szCs w:val="21"/>
              </w:rPr>
              <w:t>三</w:t>
            </w:r>
            <w:r>
              <w:rPr>
                <w:rFonts w:eastAsia="仿宋" w:hAnsi="仿宋"/>
                <w:kern w:val="0"/>
                <w:szCs w:val="21"/>
              </w:rPr>
              <w:t>条</w:t>
            </w:r>
            <w:r w:rsidR="007E0863" w:rsidRPr="00B6648E">
              <w:rPr>
                <w:rFonts w:eastAsia="仿宋" w:hAnsi="仿宋"/>
                <w:kern w:val="0"/>
                <w:szCs w:val="21"/>
              </w:rPr>
              <w:t>，责令改正，没收违法销售的制剂，并处违法销售制剂货值金额一倍以上三倍以下的罚款；有违法所得的，没收违法所得</w:t>
            </w:r>
          </w:p>
        </w:tc>
        <w:tc>
          <w:tcPr>
            <w:tcW w:w="294"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2211"/>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29100</w:t>
            </w:r>
            <w:r w:rsidR="00C23D07" w:rsidRPr="00C23D07">
              <w:rPr>
                <w:rFonts w:eastAsia="仿宋"/>
                <w:kern w:val="0"/>
                <w:szCs w:val="21"/>
              </w:rPr>
              <w:t>7</w:t>
            </w:r>
          </w:p>
        </w:tc>
        <w:tc>
          <w:tcPr>
            <w:tcW w:w="746" w:type="pct"/>
            <w:gridSpan w:val="3"/>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spacing w:line="280" w:lineRule="exact"/>
              <w:rPr>
                <w:rFonts w:eastAsia="仿宋"/>
                <w:szCs w:val="21"/>
              </w:rPr>
            </w:pPr>
            <w:r>
              <w:rPr>
                <w:rFonts w:eastAsia="仿宋" w:hAnsi="仿宋"/>
                <w:szCs w:val="21"/>
              </w:rPr>
              <w:t>对药品生产、批发企业未在说明书上规定的低温、冷藏条件下储藏、运输药品的处罚</w:t>
            </w:r>
          </w:p>
        </w:tc>
        <w:tc>
          <w:tcPr>
            <w:tcW w:w="292" w:type="pct"/>
            <w:tcBorders>
              <w:top w:val="single" w:sz="4" w:space="0" w:color="auto"/>
              <w:left w:val="single" w:sz="4" w:space="0" w:color="auto"/>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single" w:sz="4" w:space="0" w:color="auto"/>
              <w:left w:val="single" w:sz="4" w:space="0" w:color="auto"/>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single" w:sz="4" w:space="0" w:color="auto"/>
              <w:bottom w:val="single" w:sz="4" w:space="0" w:color="auto"/>
              <w:right w:val="single" w:sz="4" w:space="0" w:color="auto"/>
            </w:tcBorders>
            <w:vAlign w:val="center"/>
          </w:tcPr>
          <w:p w:rsidR="007E0863" w:rsidRPr="00B6648E" w:rsidRDefault="00C23D07" w:rsidP="00542E7E">
            <w:pPr>
              <w:widowControl/>
              <w:spacing w:line="280" w:lineRule="exact"/>
              <w:rPr>
                <w:rFonts w:eastAsia="仿宋"/>
                <w:kern w:val="0"/>
                <w:szCs w:val="21"/>
              </w:rPr>
            </w:pPr>
            <w:r w:rsidRPr="00C23D07">
              <w:rPr>
                <w:rFonts w:eastAsia="仿宋" w:hAnsi="仿宋"/>
                <w:kern w:val="0"/>
                <w:szCs w:val="21"/>
              </w:rPr>
              <w:t>《药品流通监督管理办法》（国家食药监局局令第</w:t>
            </w:r>
            <w:r w:rsidRPr="00C23D07">
              <w:rPr>
                <w:rFonts w:eastAsia="仿宋"/>
                <w:kern w:val="0"/>
                <w:szCs w:val="21"/>
              </w:rPr>
              <w:t>26</w:t>
            </w:r>
            <w:r w:rsidRPr="00C23D07">
              <w:rPr>
                <w:rFonts w:eastAsia="仿宋" w:hAnsi="仿宋"/>
                <w:kern w:val="0"/>
                <w:szCs w:val="21"/>
              </w:rPr>
              <w:t>号）第三十九条第一款，药品生产、批发企业违反本办法第十九条规定，未在药品说明书规定的低温、冷藏条件下运输药品的，给予警告，责令限期改正；逾期不改正的，处以五千元以上二万元以下的罚款；有关药品经依法确认属于假劣药品的，按照《</w:t>
            </w:r>
            <w:r w:rsidR="004F6E4C">
              <w:rPr>
                <w:rFonts w:eastAsia="仿宋" w:hAnsi="仿宋" w:hint="eastAsia"/>
                <w:kern w:val="0"/>
                <w:szCs w:val="21"/>
              </w:rPr>
              <w:t>中华人民共和国</w:t>
            </w:r>
            <w:r w:rsidRPr="00C23D07">
              <w:rPr>
                <w:rFonts w:eastAsia="仿宋" w:hAnsi="仿宋"/>
                <w:kern w:val="0"/>
                <w:szCs w:val="21"/>
              </w:rPr>
              <w:t>药品管理法》有关规定予以处罚</w:t>
            </w:r>
          </w:p>
        </w:tc>
        <w:tc>
          <w:tcPr>
            <w:tcW w:w="294"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2982"/>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29100</w:t>
            </w:r>
            <w:r w:rsidR="00C23D07" w:rsidRPr="00C23D07">
              <w:rPr>
                <w:rFonts w:eastAsia="仿宋"/>
                <w:kern w:val="0"/>
                <w:szCs w:val="21"/>
              </w:rPr>
              <w:t>8</w:t>
            </w:r>
          </w:p>
        </w:tc>
        <w:tc>
          <w:tcPr>
            <w:tcW w:w="746" w:type="pct"/>
            <w:gridSpan w:val="3"/>
            <w:tcBorders>
              <w:top w:val="single" w:sz="4" w:space="0" w:color="auto"/>
              <w:left w:val="nil"/>
              <w:bottom w:val="single" w:sz="4" w:space="0" w:color="auto"/>
              <w:right w:val="single" w:sz="4" w:space="0" w:color="auto"/>
            </w:tcBorders>
            <w:vAlign w:val="center"/>
          </w:tcPr>
          <w:p w:rsidR="007E0863" w:rsidRPr="00B6648E" w:rsidRDefault="00C23D07" w:rsidP="00542E7E">
            <w:pPr>
              <w:spacing w:line="240" w:lineRule="exact"/>
              <w:rPr>
                <w:rFonts w:eastAsia="仿宋"/>
                <w:szCs w:val="21"/>
              </w:rPr>
            </w:pPr>
            <w:r w:rsidRPr="00C23D07">
              <w:rPr>
                <w:rFonts w:eastAsia="仿宋" w:hAnsi="仿宋"/>
                <w:szCs w:val="21"/>
              </w:rPr>
              <w:t>对生产、经营无医疗器械注册证的第二类、第三类医疗器械的；未经许可从事第二类、第三类医疗器械生产活动的；未经许可从事第三类医疗器械经营活动的处罚</w:t>
            </w:r>
          </w:p>
        </w:tc>
        <w:tc>
          <w:tcPr>
            <w:tcW w:w="292" w:type="pct"/>
            <w:tcBorders>
              <w:top w:val="single" w:sz="4" w:space="0" w:color="auto"/>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single" w:sz="4" w:space="0" w:color="auto"/>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single" w:sz="4" w:space="0" w:color="auto"/>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single" w:sz="4" w:space="0" w:color="auto"/>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nil"/>
              <w:bottom w:val="single" w:sz="4" w:space="0" w:color="auto"/>
              <w:right w:val="single" w:sz="4" w:space="0" w:color="auto"/>
            </w:tcBorders>
            <w:vAlign w:val="center"/>
          </w:tcPr>
          <w:p w:rsidR="007E0863" w:rsidRPr="00B6648E" w:rsidRDefault="00C23D07" w:rsidP="00542E7E">
            <w:pPr>
              <w:widowControl/>
              <w:spacing w:line="280" w:lineRule="exact"/>
              <w:rPr>
                <w:rFonts w:eastAsia="仿宋"/>
                <w:kern w:val="0"/>
                <w:szCs w:val="21"/>
              </w:rPr>
            </w:pPr>
            <w:r w:rsidRPr="00C23D07">
              <w:rPr>
                <w:rFonts w:eastAsia="仿宋" w:hAnsi="仿宋"/>
                <w:kern w:val="0"/>
                <w:szCs w:val="21"/>
              </w:rPr>
              <w:t>《医疗器械监督管理条例》（国务院令第</w:t>
            </w:r>
            <w:r w:rsidRPr="00C23D07">
              <w:rPr>
                <w:rFonts w:eastAsia="仿宋"/>
                <w:kern w:val="0"/>
                <w:szCs w:val="21"/>
              </w:rPr>
              <w:t>650</w:t>
            </w:r>
            <w:r w:rsidRPr="00C23D07">
              <w:rPr>
                <w:rFonts w:eastAsia="仿宋" w:hAnsi="仿宋"/>
                <w:kern w:val="0"/>
                <w:szCs w:val="21"/>
              </w:rPr>
              <w:t>号）第六十三条，由县级以上人民政府食品药品监督管理部门没收违法所得、违法生产经营的医疗器械和用于违法生产经营的工具、设备、原材料等物品；违法生产经营的医疗器械货值金额不足</w:t>
            </w:r>
            <w:r w:rsidRPr="00C23D07">
              <w:rPr>
                <w:rFonts w:eastAsia="仿宋"/>
                <w:kern w:val="0"/>
                <w:szCs w:val="21"/>
              </w:rPr>
              <w:t>1</w:t>
            </w:r>
            <w:r w:rsidRPr="00C23D07">
              <w:rPr>
                <w:rFonts w:eastAsia="仿宋" w:hAnsi="仿宋"/>
                <w:kern w:val="0"/>
                <w:szCs w:val="21"/>
              </w:rPr>
              <w:t>万元的，并处</w:t>
            </w:r>
            <w:r w:rsidRPr="00C23D07">
              <w:rPr>
                <w:rFonts w:eastAsia="仿宋"/>
                <w:kern w:val="0"/>
                <w:szCs w:val="21"/>
              </w:rPr>
              <w:t>5</w:t>
            </w:r>
            <w:r w:rsidRPr="00C23D07">
              <w:rPr>
                <w:rFonts w:eastAsia="仿宋" w:hAnsi="仿宋"/>
                <w:kern w:val="0"/>
                <w:szCs w:val="21"/>
              </w:rPr>
              <w:t>万元以上</w:t>
            </w:r>
            <w:r w:rsidRPr="00C23D07">
              <w:rPr>
                <w:rFonts w:eastAsia="仿宋"/>
                <w:kern w:val="0"/>
                <w:szCs w:val="21"/>
              </w:rPr>
              <w:t>10</w:t>
            </w:r>
            <w:r w:rsidRPr="00C23D07">
              <w:rPr>
                <w:rFonts w:eastAsia="仿宋" w:hAnsi="仿宋"/>
                <w:kern w:val="0"/>
                <w:szCs w:val="21"/>
              </w:rPr>
              <w:t>万元以下罚款；货值金额</w:t>
            </w:r>
            <w:r w:rsidRPr="00C23D07">
              <w:rPr>
                <w:rFonts w:eastAsia="仿宋"/>
                <w:kern w:val="0"/>
                <w:szCs w:val="21"/>
              </w:rPr>
              <w:t>1</w:t>
            </w:r>
            <w:r w:rsidRPr="00C23D07">
              <w:rPr>
                <w:rFonts w:eastAsia="仿宋" w:hAnsi="仿宋"/>
                <w:kern w:val="0"/>
                <w:szCs w:val="21"/>
              </w:rPr>
              <w:t>万元以上的，</w:t>
            </w:r>
            <w:proofErr w:type="gramStart"/>
            <w:r w:rsidRPr="00C23D07">
              <w:rPr>
                <w:rFonts w:eastAsia="仿宋" w:hAnsi="仿宋"/>
                <w:kern w:val="0"/>
                <w:szCs w:val="21"/>
              </w:rPr>
              <w:t>并处货值</w:t>
            </w:r>
            <w:proofErr w:type="gramEnd"/>
            <w:r w:rsidRPr="00C23D07">
              <w:rPr>
                <w:rFonts w:eastAsia="仿宋" w:hAnsi="仿宋"/>
                <w:kern w:val="0"/>
                <w:szCs w:val="21"/>
              </w:rPr>
              <w:t>金额</w:t>
            </w:r>
            <w:r w:rsidRPr="00C23D07">
              <w:rPr>
                <w:rFonts w:eastAsia="仿宋"/>
                <w:kern w:val="0"/>
                <w:szCs w:val="21"/>
              </w:rPr>
              <w:t>10</w:t>
            </w:r>
            <w:r w:rsidRPr="00C23D07">
              <w:rPr>
                <w:rFonts w:eastAsia="仿宋" w:hAnsi="仿宋"/>
                <w:kern w:val="0"/>
                <w:szCs w:val="21"/>
              </w:rPr>
              <w:t>倍以上</w:t>
            </w:r>
            <w:r w:rsidRPr="00C23D07">
              <w:rPr>
                <w:rFonts w:eastAsia="仿宋"/>
                <w:kern w:val="0"/>
                <w:szCs w:val="21"/>
              </w:rPr>
              <w:t>20</w:t>
            </w:r>
            <w:r w:rsidRPr="00C23D07">
              <w:rPr>
                <w:rFonts w:eastAsia="仿宋" w:hAnsi="仿宋"/>
                <w:kern w:val="0"/>
                <w:szCs w:val="21"/>
              </w:rPr>
              <w:t>倍以下罚款；情节严重的，</w:t>
            </w:r>
            <w:r w:rsidRPr="00C23D07">
              <w:rPr>
                <w:rFonts w:eastAsia="仿宋"/>
                <w:kern w:val="0"/>
                <w:szCs w:val="21"/>
              </w:rPr>
              <w:t>5</w:t>
            </w:r>
            <w:r w:rsidRPr="00C23D07">
              <w:rPr>
                <w:rFonts w:eastAsia="仿宋" w:hAnsi="仿宋"/>
                <w:kern w:val="0"/>
                <w:szCs w:val="21"/>
              </w:rPr>
              <w:t>年内不受理相关责任人及企业提出的医疗器械许可申请</w:t>
            </w:r>
          </w:p>
        </w:tc>
        <w:tc>
          <w:tcPr>
            <w:tcW w:w="294" w:type="pct"/>
            <w:tcBorders>
              <w:top w:val="single" w:sz="4" w:space="0" w:color="auto"/>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single" w:sz="4" w:space="0" w:color="auto"/>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auto"/>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2846"/>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2910</w:t>
            </w:r>
            <w:r w:rsidR="00C23D07" w:rsidRPr="00C23D07">
              <w:rPr>
                <w:rFonts w:eastAsia="仿宋"/>
                <w:kern w:val="0"/>
                <w:szCs w:val="21"/>
              </w:rPr>
              <w:t>09</w:t>
            </w:r>
          </w:p>
        </w:tc>
        <w:tc>
          <w:tcPr>
            <w:tcW w:w="746" w:type="pct"/>
            <w:gridSpan w:val="3"/>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spacing w:line="280" w:lineRule="exact"/>
              <w:rPr>
                <w:rFonts w:eastAsia="仿宋"/>
                <w:szCs w:val="21"/>
              </w:rPr>
            </w:pPr>
            <w:r>
              <w:rPr>
                <w:rFonts w:eastAsia="仿宋" w:hAnsi="仿宋"/>
                <w:szCs w:val="21"/>
              </w:rPr>
              <w:t>对提供虚假资料或者采取其他欺骗手段取得医疗器械注册证、医疗器械生产许可证、医疗器械经营许可证、广告批准文件等许可证件的处罚</w:t>
            </w:r>
          </w:p>
        </w:tc>
        <w:tc>
          <w:tcPr>
            <w:tcW w:w="292" w:type="pct"/>
            <w:tcBorders>
              <w:top w:val="single" w:sz="4" w:space="0" w:color="auto"/>
              <w:left w:val="single" w:sz="4" w:space="0" w:color="auto"/>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single" w:sz="4" w:space="0" w:color="auto"/>
              <w:left w:val="single" w:sz="4" w:space="0" w:color="auto"/>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single" w:sz="4" w:space="0" w:color="auto"/>
              <w:bottom w:val="single" w:sz="4" w:space="0" w:color="auto"/>
              <w:right w:val="single" w:sz="4" w:space="0" w:color="auto"/>
            </w:tcBorders>
            <w:vAlign w:val="center"/>
          </w:tcPr>
          <w:p w:rsidR="007E0863" w:rsidRPr="00B6648E" w:rsidRDefault="00C23D07" w:rsidP="00542E7E">
            <w:pPr>
              <w:pStyle w:val="a6"/>
              <w:shd w:val="clear" w:color="auto" w:fill="FDFEFF"/>
              <w:spacing w:before="0" w:beforeAutospacing="0" w:after="0" w:afterAutospacing="0" w:line="280" w:lineRule="exact"/>
              <w:jc w:val="both"/>
              <w:rPr>
                <w:rFonts w:ascii="Times New Roman" w:eastAsia="仿宋" w:hAnsi="Times New Roman" w:cs="Times New Roman"/>
                <w:sz w:val="21"/>
                <w:szCs w:val="21"/>
              </w:rPr>
            </w:pPr>
            <w:r w:rsidRPr="00C23D07">
              <w:rPr>
                <w:rFonts w:ascii="Times New Roman" w:eastAsia="仿宋" w:hAnsi="仿宋" w:cs="Times New Roman"/>
                <w:sz w:val="21"/>
                <w:szCs w:val="21"/>
              </w:rPr>
              <w:t>《医疗器械监督管理条例》（国务院令第</w:t>
            </w:r>
            <w:r w:rsidRPr="00C23D07">
              <w:rPr>
                <w:rFonts w:ascii="Times New Roman" w:eastAsia="仿宋" w:hAnsi="Times New Roman" w:cs="Times New Roman"/>
                <w:sz w:val="21"/>
                <w:szCs w:val="21"/>
              </w:rPr>
              <w:t>650</w:t>
            </w:r>
            <w:r w:rsidRPr="00C23D07">
              <w:rPr>
                <w:rFonts w:ascii="Times New Roman" w:eastAsia="仿宋" w:hAnsi="仿宋" w:cs="Times New Roman"/>
                <w:sz w:val="21"/>
                <w:szCs w:val="21"/>
              </w:rPr>
              <w:t>号）第六十四条</w:t>
            </w:r>
            <w:r w:rsidRPr="00C23D07">
              <w:rPr>
                <w:rFonts w:ascii="Times New Roman" w:eastAsia="仿宋" w:hAnsi="仿宋" w:cs="Times New Roman" w:hint="eastAsia"/>
                <w:sz w:val="21"/>
                <w:szCs w:val="21"/>
              </w:rPr>
              <w:t>第一款</w:t>
            </w:r>
            <w:r w:rsidRPr="00C23D07">
              <w:rPr>
                <w:rFonts w:ascii="Times New Roman" w:eastAsia="仿宋" w:hAnsi="仿宋" w:cs="Times New Roman"/>
                <w:sz w:val="21"/>
                <w:szCs w:val="21"/>
              </w:rPr>
              <w:t>:</w:t>
            </w:r>
            <w:r w:rsidRPr="00C23D07">
              <w:rPr>
                <w:rFonts w:ascii="Times New Roman" w:eastAsia="仿宋" w:hAnsi="仿宋" w:cs="Times New Roman"/>
                <w:sz w:val="21"/>
                <w:szCs w:val="21"/>
              </w:rPr>
              <w:t>由原发证部门撤销已经取得的许可证件，并处</w:t>
            </w:r>
            <w:r w:rsidRPr="00C23D07">
              <w:rPr>
                <w:rFonts w:ascii="Times New Roman" w:eastAsia="仿宋" w:hAnsi="Times New Roman" w:cs="Times New Roman"/>
                <w:sz w:val="21"/>
                <w:szCs w:val="21"/>
              </w:rPr>
              <w:t>5</w:t>
            </w:r>
            <w:r w:rsidRPr="00C23D07">
              <w:rPr>
                <w:rFonts w:ascii="Times New Roman" w:eastAsia="仿宋" w:hAnsi="仿宋" w:cs="Times New Roman"/>
                <w:sz w:val="21"/>
                <w:szCs w:val="21"/>
              </w:rPr>
              <w:t>万元以上</w:t>
            </w:r>
            <w:r w:rsidRPr="00C23D07">
              <w:rPr>
                <w:rFonts w:ascii="Times New Roman" w:eastAsia="仿宋" w:hAnsi="Times New Roman" w:cs="Times New Roman"/>
                <w:sz w:val="21"/>
                <w:szCs w:val="21"/>
              </w:rPr>
              <w:t>10</w:t>
            </w:r>
            <w:r w:rsidRPr="00C23D07">
              <w:rPr>
                <w:rFonts w:ascii="Times New Roman" w:eastAsia="仿宋" w:hAnsi="仿宋" w:cs="Times New Roman"/>
                <w:sz w:val="21"/>
                <w:szCs w:val="21"/>
              </w:rPr>
              <w:t>万元以下罚款，</w:t>
            </w:r>
            <w:r w:rsidRPr="00C23D07">
              <w:rPr>
                <w:rFonts w:ascii="Times New Roman" w:eastAsia="仿宋" w:hAnsi="Times New Roman" w:cs="Times New Roman"/>
                <w:sz w:val="21"/>
                <w:szCs w:val="21"/>
              </w:rPr>
              <w:t>5</w:t>
            </w:r>
            <w:r w:rsidRPr="00C23D07">
              <w:rPr>
                <w:rFonts w:ascii="Times New Roman" w:eastAsia="仿宋" w:hAnsi="仿宋" w:cs="Times New Roman"/>
                <w:sz w:val="21"/>
                <w:szCs w:val="21"/>
              </w:rPr>
              <w:t>年内不受理相关责任人及企业提出的医疗器械许可申请</w:t>
            </w:r>
          </w:p>
        </w:tc>
        <w:tc>
          <w:tcPr>
            <w:tcW w:w="294"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269"/>
        </w:trPr>
        <w:tc>
          <w:tcPr>
            <w:tcW w:w="219"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0</w:t>
            </w:r>
          </w:p>
        </w:tc>
        <w:tc>
          <w:tcPr>
            <w:tcW w:w="746" w:type="pct"/>
            <w:gridSpan w:val="3"/>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spacing w:line="220" w:lineRule="exact"/>
              <w:rPr>
                <w:rFonts w:eastAsia="仿宋"/>
                <w:szCs w:val="21"/>
              </w:rPr>
            </w:pPr>
            <w:r>
              <w:rPr>
                <w:rFonts w:eastAsia="仿宋" w:hAnsi="仿宋"/>
                <w:szCs w:val="21"/>
              </w:rPr>
              <w:t>对伪造、变造、买卖、出租、出借相关医疗器械许可证件的处罚</w:t>
            </w:r>
          </w:p>
        </w:tc>
        <w:tc>
          <w:tcPr>
            <w:tcW w:w="292" w:type="pct"/>
            <w:tcBorders>
              <w:top w:val="single" w:sz="4" w:space="0" w:color="auto"/>
              <w:left w:val="single" w:sz="4" w:space="0" w:color="auto"/>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single" w:sz="4" w:space="0" w:color="auto"/>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single" w:sz="4" w:space="0" w:color="auto"/>
              <w:left w:val="single" w:sz="4" w:space="0" w:color="auto"/>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single" w:sz="4" w:space="0" w:color="auto"/>
              <w:bottom w:val="single" w:sz="4" w:space="0" w:color="auto"/>
              <w:right w:val="single" w:sz="4" w:space="0" w:color="auto"/>
            </w:tcBorders>
            <w:vAlign w:val="center"/>
          </w:tcPr>
          <w:p w:rsidR="007E0863" w:rsidRPr="00B6648E" w:rsidRDefault="00C23D07" w:rsidP="009C2FCE">
            <w:pPr>
              <w:pStyle w:val="a6"/>
              <w:shd w:val="clear" w:color="auto" w:fill="FDFEFF"/>
              <w:spacing w:before="0" w:beforeAutospacing="0" w:after="0" w:afterAutospacing="0" w:line="280" w:lineRule="exact"/>
              <w:jc w:val="both"/>
              <w:rPr>
                <w:rFonts w:ascii="Times New Roman" w:eastAsia="仿宋" w:hAnsi="Times New Roman" w:cs="Times New Roman"/>
                <w:sz w:val="21"/>
                <w:szCs w:val="21"/>
              </w:rPr>
            </w:pPr>
            <w:r w:rsidRPr="00C23D07">
              <w:rPr>
                <w:rFonts w:ascii="Times New Roman" w:eastAsia="仿宋" w:hAnsi="仿宋" w:cs="Times New Roman"/>
                <w:sz w:val="21"/>
                <w:szCs w:val="21"/>
              </w:rPr>
              <w:t>《医疗器械监督管理条例》（国务院令第</w:t>
            </w:r>
            <w:r w:rsidRPr="00C23D07">
              <w:rPr>
                <w:rFonts w:ascii="Times New Roman" w:eastAsia="仿宋" w:hAnsi="Times New Roman" w:cs="Times New Roman"/>
                <w:sz w:val="21"/>
                <w:szCs w:val="21"/>
              </w:rPr>
              <w:t>650</w:t>
            </w:r>
            <w:r w:rsidRPr="00C23D07">
              <w:rPr>
                <w:rFonts w:ascii="Times New Roman" w:eastAsia="仿宋" w:hAnsi="仿宋" w:cs="Times New Roman"/>
                <w:sz w:val="21"/>
                <w:szCs w:val="21"/>
              </w:rPr>
              <w:t>号）第六十四条</w:t>
            </w:r>
            <w:r w:rsidRPr="00C23D07">
              <w:rPr>
                <w:rFonts w:ascii="Times New Roman" w:eastAsia="仿宋" w:hAnsi="仿宋" w:cs="Times New Roman" w:hint="eastAsia"/>
                <w:sz w:val="21"/>
                <w:szCs w:val="21"/>
              </w:rPr>
              <w:t>第二款，</w:t>
            </w:r>
            <w:r w:rsidRPr="00C23D07">
              <w:rPr>
                <w:rFonts w:ascii="Times New Roman" w:eastAsia="仿宋" w:hAnsi="仿宋" w:cs="Times New Roman"/>
                <w:sz w:val="21"/>
                <w:szCs w:val="21"/>
              </w:rPr>
              <w:t>由原发证部门予以收缴或者吊销，没收违法所得；违法所得不足</w:t>
            </w:r>
            <w:r w:rsidRPr="00C23D07">
              <w:rPr>
                <w:rFonts w:ascii="Times New Roman" w:eastAsia="仿宋" w:hAnsi="Times New Roman" w:cs="Times New Roman"/>
                <w:sz w:val="21"/>
                <w:szCs w:val="21"/>
              </w:rPr>
              <w:t>1</w:t>
            </w:r>
            <w:r w:rsidRPr="00C23D07">
              <w:rPr>
                <w:rFonts w:ascii="Times New Roman" w:eastAsia="仿宋" w:hAnsi="仿宋" w:cs="Times New Roman"/>
                <w:sz w:val="21"/>
                <w:szCs w:val="21"/>
              </w:rPr>
              <w:t>万元的，处</w:t>
            </w:r>
            <w:r w:rsidRPr="00C23D07">
              <w:rPr>
                <w:rFonts w:ascii="Times New Roman" w:eastAsia="仿宋" w:hAnsi="Times New Roman" w:cs="Times New Roman"/>
                <w:sz w:val="21"/>
                <w:szCs w:val="21"/>
              </w:rPr>
              <w:t>1</w:t>
            </w:r>
            <w:r w:rsidRPr="00C23D07">
              <w:rPr>
                <w:rFonts w:ascii="Times New Roman" w:eastAsia="仿宋" w:hAnsi="仿宋" w:cs="Times New Roman"/>
                <w:sz w:val="21"/>
                <w:szCs w:val="21"/>
              </w:rPr>
              <w:t>万元以上</w:t>
            </w:r>
            <w:r w:rsidRPr="00C23D07">
              <w:rPr>
                <w:rFonts w:ascii="Times New Roman" w:eastAsia="仿宋" w:hAnsi="Times New Roman" w:cs="Times New Roman"/>
                <w:sz w:val="21"/>
                <w:szCs w:val="21"/>
              </w:rPr>
              <w:t>3</w:t>
            </w:r>
            <w:r w:rsidRPr="00C23D07">
              <w:rPr>
                <w:rFonts w:ascii="Times New Roman" w:eastAsia="仿宋" w:hAnsi="仿宋" w:cs="Times New Roman"/>
                <w:sz w:val="21"/>
                <w:szCs w:val="21"/>
              </w:rPr>
              <w:t>万元以下罚款；违法所得</w:t>
            </w:r>
            <w:r w:rsidRPr="00C23D07">
              <w:rPr>
                <w:rFonts w:ascii="Times New Roman" w:eastAsia="仿宋" w:hAnsi="Times New Roman" w:cs="Times New Roman"/>
                <w:sz w:val="21"/>
                <w:szCs w:val="21"/>
              </w:rPr>
              <w:t>1</w:t>
            </w:r>
            <w:r w:rsidRPr="00C23D07">
              <w:rPr>
                <w:rFonts w:ascii="Times New Roman" w:eastAsia="仿宋" w:hAnsi="仿宋" w:cs="Times New Roman"/>
                <w:sz w:val="21"/>
                <w:szCs w:val="21"/>
              </w:rPr>
              <w:t>万元以上的，处违法所得</w:t>
            </w:r>
            <w:r w:rsidRPr="00C23D07">
              <w:rPr>
                <w:rFonts w:ascii="Times New Roman" w:eastAsia="仿宋" w:hAnsi="Times New Roman" w:cs="Times New Roman"/>
                <w:sz w:val="21"/>
                <w:szCs w:val="21"/>
              </w:rPr>
              <w:t>3</w:t>
            </w:r>
            <w:r w:rsidRPr="00C23D07">
              <w:rPr>
                <w:rFonts w:ascii="Times New Roman" w:eastAsia="仿宋" w:hAnsi="仿宋" w:cs="Times New Roman"/>
                <w:sz w:val="21"/>
                <w:szCs w:val="21"/>
              </w:rPr>
              <w:t>倍以上</w:t>
            </w:r>
            <w:r w:rsidRPr="00C23D07">
              <w:rPr>
                <w:rFonts w:ascii="Times New Roman" w:eastAsia="仿宋" w:hAnsi="Times New Roman" w:cs="Times New Roman"/>
                <w:sz w:val="21"/>
                <w:szCs w:val="21"/>
              </w:rPr>
              <w:t>5</w:t>
            </w:r>
            <w:r w:rsidRPr="00C23D07">
              <w:rPr>
                <w:rFonts w:ascii="Times New Roman" w:eastAsia="仿宋" w:hAnsi="仿宋" w:cs="Times New Roman"/>
                <w:sz w:val="21"/>
                <w:szCs w:val="21"/>
              </w:rPr>
              <w:t>倍以下罚款；构成违反治安管理行为的，由公安机关依法予以治安管理处罚</w:t>
            </w:r>
          </w:p>
        </w:tc>
        <w:tc>
          <w:tcPr>
            <w:tcW w:w="294"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single" w:sz="4" w:space="0" w:color="auto"/>
              <w:left w:val="single" w:sz="4" w:space="0" w:color="auto"/>
              <w:bottom w:val="single" w:sz="4" w:space="0" w:color="auto"/>
              <w:right w:val="single" w:sz="4" w:space="0" w:color="auto"/>
            </w:tcBorders>
            <w:vAlign w:val="center"/>
          </w:tcPr>
          <w:p w:rsidR="00C23D07" w:rsidRDefault="00C23D07" w:rsidP="00C23D07">
            <w:pPr>
              <w:widowControl/>
              <w:spacing w:line="300" w:lineRule="exact"/>
              <w:rPr>
                <w:rFonts w:eastAsia="仿宋"/>
                <w:kern w:val="0"/>
                <w:sz w:val="24"/>
              </w:rPr>
            </w:pPr>
          </w:p>
        </w:tc>
        <w:tc>
          <w:tcPr>
            <w:tcW w:w="187" w:type="pct"/>
            <w:tcBorders>
              <w:top w:val="single" w:sz="4" w:space="0" w:color="auto"/>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E87B31">
        <w:trPr>
          <w:trHeight w:hRule="exact" w:val="4542"/>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1</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spacing w:line="220" w:lineRule="exact"/>
              <w:rPr>
                <w:rFonts w:eastAsia="仿宋"/>
                <w:szCs w:val="21"/>
              </w:rPr>
            </w:pPr>
            <w:r>
              <w:rPr>
                <w:rFonts w:eastAsia="仿宋" w:hAnsi="仿宋"/>
                <w:szCs w:val="21"/>
              </w:rPr>
              <w:t>对生产、经营、使用不符合强制性标准或者不符合经注册或者备案的产品技术要求的医疗器械的；医疗器械生产企业未按照经注册或者备案的产品技术要求组织生产，或者未按照规定建立质量管理体系并保持有效运行的；经营、使用无合格证明文件、过期、失效、淘汰的医疗器械，或者使用未依法注册的医疗器械的；食品药品监督管理部门责令其按照规定实施召回或者停止经营后，仍拒不召回或者停止经营医疗器械的处罚</w:t>
            </w:r>
          </w:p>
        </w:tc>
        <w:tc>
          <w:tcPr>
            <w:tcW w:w="292" w:type="pct"/>
            <w:tcBorders>
              <w:top w:val="nil"/>
              <w:left w:val="nil"/>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p w:rsidR="00AE7E65" w:rsidRPr="00B6648E" w:rsidRDefault="00AE7E65" w:rsidP="00542E7E">
            <w:pPr>
              <w:keepNext/>
              <w:keepLines/>
              <w:widowControl/>
              <w:spacing w:before="340" w:after="330" w:line="300" w:lineRule="exact"/>
              <w:jc w:val="center"/>
              <w:rPr>
                <w:rFonts w:eastAsia="仿宋"/>
                <w:kern w:val="0"/>
                <w:szCs w:val="21"/>
              </w:rPr>
            </w:pPr>
          </w:p>
        </w:tc>
        <w:tc>
          <w:tcPr>
            <w:tcW w:w="1911" w:type="pct"/>
            <w:tcBorders>
              <w:top w:val="nil"/>
              <w:left w:val="nil"/>
              <w:bottom w:val="single" w:sz="4" w:space="0" w:color="auto"/>
              <w:right w:val="single" w:sz="4" w:space="0" w:color="auto"/>
            </w:tcBorders>
            <w:vAlign w:val="center"/>
          </w:tcPr>
          <w:p w:rsidR="007E0863" w:rsidRPr="00B6648E" w:rsidRDefault="009A7350" w:rsidP="009C2FCE">
            <w:pPr>
              <w:rPr>
                <w:rFonts w:ascii="仿宋" w:eastAsia="仿宋" w:hAnsi="仿宋"/>
              </w:rPr>
            </w:pPr>
            <w:r>
              <w:rPr>
                <w:rFonts w:ascii="仿宋" w:eastAsia="仿宋" w:hAnsi="仿宋"/>
              </w:rPr>
              <w:t>《医疗器械监督管理条例》（国务院令第650号）第六十六条:由县级以上人民政府食品药品监督管理部门责令改正，没收违法生产、经营或者使用的医疗器械；违法生产、经营或者使用的医疗器械货值金额不足1万元的，并处2万元以上5万元以下罚款；货值金额1万元以上的，</w:t>
            </w:r>
            <w:proofErr w:type="gramStart"/>
            <w:r>
              <w:rPr>
                <w:rFonts w:ascii="仿宋" w:eastAsia="仿宋" w:hAnsi="仿宋"/>
              </w:rPr>
              <w:t>并处货值</w:t>
            </w:r>
            <w:proofErr w:type="gramEnd"/>
            <w:r>
              <w:rPr>
                <w:rFonts w:ascii="仿宋" w:eastAsia="仿宋" w:hAnsi="仿宋"/>
              </w:rPr>
              <w:t>金额5倍以上10倍以下罚款；情节严重的，责令停产停业，直至由原发证部门吊销医疗器械注册证、医疗器械生产许可证、医疗器械经营许可证:（一）生产、经营、使用不符合强制性标准或者不符合经注册或者备案的产品技术要求的医疗器械的；（二）医疗器械生产企业未按照经注册或者备案的产品技术要求组织生产，或者未依照本条例规定建立质量管理体系并保持有效运行的；（三）经营、使用无合格证明文件、过期、失效、淘汰的医疗器械，或者使用未依法注册的医疗器械的；（四）食品药品监督管理部门责令其依照本条例规定实施召回或者停止经营后，仍拒不召回或者停止经营医疗器械的；（五）委托不具备本条例规定条件的企业生产医疗器械，或者未对受托方的生产行为进行管理的。</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违规生产经营使用者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3266"/>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2</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spacing w:line="220" w:lineRule="exact"/>
              <w:rPr>
                <w:rFonts w:eastAsia="仿宋"/>
                <w:szCs w:val="21"/>
              </w:rPr>
            </w:pPr>
            <w:r>
              <w:rPr>
                <w:rFonts w:eastAsia="仿宋" w:hAnsi="仿宋"/>
                <w:szCs w:val="21"/>
              </w:rPr>
              <w:t>对医疗器械生产企业的生产条件发生变化、不再符合医疗器械质量管理体系要求，未按照规定整改、停止生产、报告的；生产、经营说明书、标签不符合规定的医疗器械的；未按照医疗器械说明书和标签要求运输、贮存医疗器械的；转让过期、失效、淘汰或者检验不合格的在用医疗器械的处罚</w:t>
            </w:r>
          </w:p>
        </w:tc>
        <w:tc>
          <w:tcPr>
            <w:tcW w:w="292" w:type="pct"/>
            <w:tcBorders>
              <w:top w:val="nil"/>
              <w:left w:val="nil"/>
              <w:bottom w:val="single" w:sz="4" w:space="0" w:color="auto"/>
              <w:right w:val="single" w:sz="4" w:space="0" w:color="auto"/>
            </w:tcBorders>
          </w:tcPr>
          <w:p w:rsidR="007E0863" w:rsidRPr="00B6648E" w:rsidRDefault="007E0863" w:rsidP="00542E7E">
            <w:pPr>
              <w:keepNext/>
              <w:keepLines/>
              <w:widowControl/>
              <w:spacing w:before="260" w:after="260"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pStyle w:val="a6"/>
              <w:shd w:val="clear" w:color="auto" w:fill="FDFEFF"/>
              <w:spacing w:before="0" w:beforeAutospacing="0" w:after="0" w:afterAutospacing="0" w:line="280" w:lineRule="exact"/>
              <w:jc w:val="both"/>
              <w:rPr>
                <w:rFonts w:ascii="Times New Roman" w:eastAsia="仿宋" w:hAnsi="Times New Roman" w:cs="Times New Roman"/>
                <w:sz w:val="21"/>
                <w:szCs w:val="21"/>
              </w:rPr>
            </w:pPr>
            <w:r w:rsidRPr="00C23D07">
              <w:rPr>
                <w:rFonts w:ascii="Times New Roman" w:eastAsia="仿宋" w:hAnsi="仿宋" w:cs="Times New Roman"/>
                <w:sz w:val="21"/>
                <w:szCs w:val="21"/>
              </w:rPr>
              <w:t>《医疗器械监督管理条例》（国务院令第</w:t>
            </w:r>
            <w:r w:rsidRPr="00C23D07">
              <w:rPr>
                <w:rFonts w:ascii="Times New Roman" w:eastAsia="仿宋" w:hAnsi="Times New Roman" w:cs="Times New Roman"/>
                <w:sz w:val="21"/>
                <w:szCs w:val="21"/>
              </w:rPr>
              <w:t>650</w:t>
            </w:r>
            <w:r w:rsidRPr="00C23D07">
              <w:rPr>
                <w:rFonts w:ascii="Times New Roman" w:eastAsia="仿宋" w:hAnsi="仿宋" w:cs="Times New Roman"/>
                <w:sz w:val="21"/>
                <w:szCs w:val="21"/>
              </w:rPr>
              <w:t>号）第六十七条，由县级以上人民政府食品药品监督管理部门责令改正，处</w:t>
            </w:r>
            <w:r w:rsidRPr="00C23D07">
              <w:rPr>
                <w:rFonts w:ascii="Times New Roman" w:eastAsia="仿宋" w:hAnsi="Times New Roman" w:cs="Times New Roman"/>
                <w:sz w:val="21"/>
                <w:szCs w:val="21"/>
              </w:rPr>
              <w:t>1</w:t>
            </w:r>
            <w:r w:rsidRPr="00C23D07">
              <w:rPr>
                <w:rFonts w:ascii="Times New Roman" w:eastAsia="仿宋" w:hAnsi="仿宋" w:cs="Times New Roman"/>
                <w:sz w:val="21"/>
                <w:szCs w:val="21"/>
              </w:rPr>
              <w:t>万元以上</w:t>
            </w:r>
            <w:r w:rsidRPr="00C23D07">
              <w:rPr>
                <w:rFonts w:ascii="Times New Roman" w:eastAsia="仿宋" w:hAnsi="Times New Roman" w:cs="Times New Roman"/>
                <w:sz w:val="21"/>
                <w:szCs w:val="21"/>
              </w:rPr>
              <w:t>3</w:t>
            </w:r>
            <w:r w:rsidRPr="00C23D07">
              <w:rPr>
                <w:rFonts w:ascii="Times New Roman" w:eastAsia="仿宋" w:hAnsi="仿宋" w:cs="Times New Roman"/>
                <w:sz w:val="21"/>
                <w:szCs w:val="21"/>
              </w:rPr>
              <w:t>万元以下罚款；情节严重的，责令停产停业，直至由原发证部门吊销医疗器械生产许可证、医疗器械经营许可证</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134"/>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3</w:t>
            </w:r>
          </w:p>
        </w:tc>
        <w:tc>
          <w:tcPr>
            <w:tcW w:w="746" w:type="pct"/>
            <w:gridSpan w:val="3"/>
            <w:tcBorders>
              <w:top w:val="nil"/>
              <w:left w:val="nil"/>
              <w:bottom w:val="single" w:sz="4" w:space="0" w:color="auto"/>
              <w:right w:val="single" w:sz="4" w:space="0" w:color="auto"/>
            </w:tcBorders>
            <w:vAlign w:val="center"/>
          </w:tcPr>
          <w:p w:rsidR="007E0863" w:rsidRPr="00B6648E" w:rsidRDefault="009A7350" w:rsidP="00542E7E">
            <w:pPr>
              <w:spacing w:line="220" w:lineRule="exact"/>
              <w:rPr>
                <w:rFonts w:eastAsia="仿宋"/>
                <w:szCs w:val="21"/>
              </w:rPr>
            </w:pPr>
            <w:r>
              <w:rPr>
                <w:rFonts w:eastAsia="仿宋" w:hAnsi="仿宋"/>
                <w:szCs w:val="21"/>
              </w:rPr>
              <w:t>对违反《医疗器械监督管理条例》规定开展医疗器械临床试验的处罚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pStyle w:val="a6"/>
              <w:shd w:val="clear" w:color="auto" w:fill="FDFEFF"/>
              <w:spacing w:before="0" w:beforeAutospacing="0" w:after="0" w:afterAutospacing="0" w:line="280" w:lineRule="exact"/>
              <w:jc w:val="both"/>
              <w:rPr>
                <w:rFonts w:ascii="Times New Roman" w:eastAsia="仿宋" w:hAnsi="Times New Roman" w:cs="Times New Roman"/>
                <w:sz w:val="21"/>
                <w:szCs w:val="21"/>
              </w:rPr>
            </w:pPr>
            <w:r w:rsidRPr="00C23D07">
              <w:rPr>
                <w:rFonts w:ascii="Times New Roman" w:eastAsia="仿宋" w:hAnsi="仿宋" w:cs="Times New Roman"/>
                <w:sz w:val="21"/>
                <w:szCs w:val="21"/>
              </w:rPr>
              <w:t>《医疗器械监督管理条例》（国务院令第</w:t>
            </w:r>
            <w:r w:rsidRPr="00C23D07">
              <w:rPr>
                <w:rFonts w:ascii="Times New Roman" w:eastAsia="仿宋" w:hAnsi="Times New Roman" w:cs="Times New Roman"/>
                <w:sz w:val="21"/>
                <w:szCs w:val="21"/>
              </w:rPr>
              <w:t>650</w:t>
            </w:r>
            <w:r w:rsidRPr="00C23D07">
              <w:rPr>
                <w:rFonts w:ascii="Times New Roman" w:eastAsia="仿宋" w:hAnsi="仿宋" w:cs="Times New Roman"/>
                <w:sz w:val="21"/>
                <w:szCs w:val="21"/>
              </w:rPr>
              <w:t>号）第六十九条，由县级以上人民政府食品药品监督管理部门责令改正或者立即停止临床试验，可以处</w:t>
            </w:r>
            <w:r w:rsidRPr="00C23D07">
              <w:rPr>
                <w:rFonts w:ascii="Times New Roman" w:eastAsia="仿宋" w:hAnsi="Times New Roman" w:cs="Times New Roman"/>
                <w:sz w:val="21"/>
                <w:szCs w:val="21"/>
              </w:rPr>
              <w:t>5</w:t>
            </w:r>
            <w:r w:rsidRPr="00C23D07">
              <w:rPr>
                <w:rFonts w:ascii="Times New Roman" w:eastAsia="仿宋" w:hAnsi="仿宋" w:cs="Times New Roman"/>
                <w:sz w:val="21"/>
                <w:szCs w:val="21"/>
              </w:rPr>
              <w:t>万元以下罚款</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违规试验者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5115"/>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lastRenderedPageBreak/>
              <w:t>29101</w:t>
            </w:r>
            <w:r w:rsidR="00C23D07" w:rsidRPr="00C23D07">
              <w:rPr>
                <w:rFonts w:eastAsia="仿宋"/>
                <w:kern w:val="0"/>
                <w:szCs w:val="21"/>
              </w:rPr>
              <w:t>4</w:t>
            </w:r>
          </w:p>
        </w:tc>
        <w:tc>
          <w:tcPr>
            <w:tcW w:w="746" w:type="pct"/>
            <w:gridSpan w:val="3"/>
            <w:tcBorders>
              <w:top w:val="nil"/>
              <w:left w:val="nil"/>
              <w:bottom w:val="single" w:sz="4" w:space="0" w:color="auto"/>
              <w:right w:val="single" w:sz="4" w:space="0" w:color="auto"/>
            </w:tcBorders>
            <w:vAlign w:val="center"/>
          </w:tcPr>
          <w:p w:rsidR="007E0863" w:rsidRPr="00B6648E" w:rsidRDefault="00C23D07" w:rsidP="00542E7E">
            <w:pPr>
              <w:spacing w:line="220" w:lineRule="exact"/>
              <w:rPr>
                <w:rFonts w:eastAsia="仿宋"/>
                <w:szCs w:val="21"/>
              </w:rPr>
            </w:pPr>
            <w:r w:rsidRPr="00C23D07">
              <w:rPr>
                <w:rFonts w:eastAsia="仿宋" w:hAnsi="仿宋"/>
                <w:szCs w:val="21"/>
              </w:rPr>
              <w:t>对重复使用的医疗器械，医疗器械使用单位未按照消毒和管理的规定进行处理的；医疗器械使用单位重复使用一次性使用的医疗器械，或者未按照规定销毁使用过的一次性使用的医疗器械的；医疗器械使用单位发现使用的医疗器械存在安全隐患未立即停止使用、通知检修，或者继续使用经</w:t>
            </w:r>
            <w:proofErr w:type="gramStart"/>
            <w:r w:rsidRPr="00C23D07">
              <w:rPr>
                <w:rFonts w:eastAsia="仿宋" w:hAnsi="仿宋"/>
                <w:szCs w:val="21"/>
              </w:rPr>
              <w:t>检修仍</w:t>
            </w:r>
            <w:proofErr w:type="gramEnd"/>
            <w:r w:rsidRPr="00C23D07">
              <w:rPr>
                <w:rFonts w:eastAsia="仿宋" w:hAnsi="仿宋"/>
                <w:szCs w:val="21"/>
              </w:rPr>
              <w:t>不能达到使用安全标准的医疗器械的处罚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22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pStyle w:val="a6"/>
              <w:shd w:val="clear" w:color="auto" w:fill="FDFEFF"/>
              <w:tabs>
                <w:tab w:val="center" w:pos="4153"/>
                <w:tab w:val="right" w:pos="8306"/>
              </w:tabs>
              <w:snapToGrid w:val="0"/>
              <w:spacing w:before="0" w:beforeAutospacing="0" w:after="0" w:afterAutospacing="0" w:line="280" w:lineRule="exact"/>
              <w:jc w:val="both"/>
              <w:rPr>
                <w:rFonts w:ascii="Times New Roman" w:eastAsia="仿宋" w:hAnsi="Times New Roman" w:cs="Times New Roman"/>
                <w:sz w:val="21"/>
                <w:szCs w:val="21"/>
              </w:rPr>
            </w:pPr>
            <w:r w:rsidRPr="00C23D07">
              <w:rPr>
                <w:rFonts w:ascii="Times New Roman" w:eastAsia="仿宋" w:hAnsi="仿宋" w:cs="Times New Roman"/>
                <w:sz w:val="21"/>
                <w:szCs w:val="21"/>
              </w:rPr>
              <w:t>《医疗器械监督管理条例》（国务院令第</w:t>
            </w:r>
            <w:r w:rsidRPr="00C23D07">
              <w:rPr>
                <w:rFonts w:ascii="Times New Roman" w:eastAsia="仿宋" w:hAnsi="Times New Roman" w:cs="Times New Roman"/>
                <w:sz w:val="21"/>
                <w:szCs w:val="21"/>
              </w:rPr>
              <w:t>650</w:t>
            </w:r>
            <w:r w:rsidRPr="00C23D07">
              <w:rPr>
                <w:rFonts w:ascii="Times New Roman" w:eastAsia="仿宋" w:hAnsi="仿宋" w:cs="Times New Roman"/>
                <w:sz w:val="21"/>
                <w:szCs w:val="21"/>
              </w:rPr>
              <w:t>号）第六十八条，由县级以上人民政府食品药品监督管理部门和卫生计生主管部门依据各自职责责令改正，给予警告；拒不改正的，处</w:t>
            </w:r>
            <w:r w:rsidRPr="00C23D07">
              <w:rPr>
                <w:rFonts w:ascii="Times New Roman" w:eastAsia="仿宋" w:hAnsi="Times New Roman" w:cs="Times New Roman"/>
                <w:sz w:val="21"/>
                <w:szCs w:val="21"/>
              </w:rPr>
              <w:t>5000</w:t>
            </w:r>
            <w:r w:rsidRPr="00C23D07">
              <w:rPr>
                <w:rFonts w:ascii="Times New Roman" w:eastAsia="仿宋" w:hAnsi="仿宋" w:cs="Times New Roman"/>
                <w:sz w:val="21"/>
                <w:szCs w:val="21"/>
              </w:rPr>
              <w:t>元以上</w:t>
            </w:r>
            <w:r w:rsidRPr="00C23D07">
              <w:rPr>
                <w:rFonts w:ascii="Times New Roman" w:eastAsia="仿宋" w:hAnsi="Times New Roman" w:cs="Times New Roman"/>
                <w:sz w:val="21"/>
                <w:szCs w:val="21"/>
              </w:rPr>
              <w:t>2</w:t>
            </w:r>
            <w:r w:rsidRPr="00C23D07">
              <w:rPr>
                <w:rFonts w:ascii="Times New Roman" w:eastAsia="仿宋" w:hAnsi="仿宋" w:cs="Times New Roman"/>
                <w:sz w:val="21"/>
                <w:szCs w:val="21"/>
              </w:rPr>
              <w:t>万元以下罚款；情节严重的，责令停产停业，直至由原发证部门吊销医疗器械生产许可证、医疗器械经营许可证</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违规使用者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416"/>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5</w:t>
            </w:r>
          </w:p>
        </w:tc>
        <w:tc>
          <w:tcPr>
            <w:tcW w:w="746" w:type="pct"/>
            <w:gridSpan w:val="3"/>
            <w:tcBorders>
              <w:top w:val="nil"/>
              <w:left w:val="nil"/>
              <w:bottom w:val="single" w:sz="4" w:space="0" w:color="auto"/>
              <w:right w:val="single" w:sz="4" w:space="0" w:color="auto"/>
            </w:tcBorders>
            <w:vAlign w:val="center"/>
          </w:tcPr>
          <w:p w:rsidR="007E0863" w:rsidRPr="00B6648E" w:rsidRDefault="00C23D07" w:rsidP="00542E7E">
            <w:pPr>
              <w:spacing w:line="280" w:lineRule="exact"/>
              <w:rPr>
                <w:rFonts w:eastAsia="仿宋"/>
                <w:szCs w:val="21"/>
              </w:rPr>
            </w:pPr>
            <w:r w:rsidRPr="00C23D07">
              <w:rPr>
                <w:rFonts w:eastAsia="仿宋" w:hAnsi="仿宋"/>
                <w:szCs w:val="21"/>
              </w:rPr>
              <w:t>对发布虚假医疗器械广告的处罚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pStyle w:val="a6"/>
              <w:shd w:val="clear" w:color="auto" w:fill="FDFEFF"/>
              <w:spacing w:before="0" w:beforeAutospacing="0" w:after="0" w:afterAutospacing="0" w:line="280" w:lineRule="exact"/>
              <w:jc w:val="both"/>
              <w:rPr>
                <w:rFonts w:ascii="Times New Roman" w:eastAsia="仿宋" w:hAnsi="Times New Roman" w:cs="Times New Roman"/>
                <w:sz w:val="21"/>
                <w:szCs w:val="21"/>
              </w:rPr>
            </w:pPr>
            <w:r w:rsidRPr="00C23D07">
              <w:rPr>
                <w:rFonts w:ascii="Times New Roman" w:eastAsia="仿宋" w:hAnsi="仿宋" w:cs="Times New Roman"/>
                <w:sz w:val="21"/>
                <w:szCs w:val="21"/>
              </w:rPr>
              <w:t>《医疗器械监督管理条例》（国务院令第</w:t>
            </w:r>
            <w:r w:rsidRPr="00C23D07">
              <w:rPr>
                <w:rFonts w:ascii="Times New Roman" w:eastAsia="仿宋" w:hAnsi="Times New Roman" w:cs="Times New Roman"/>
                <w:sz w:val="21"/>
                <w:szCs w:val="21"/>
              </w:rPr>
              <w:t>650</w:t>
            </w:r>
            <w:r w:rsidRPr="00C23D07">
              <w:rPr>
                <w:rFonts w:ascii="Times New Roman" w:eastAsia="仿宋" w:hAnsi="仿宋" w:cs="Times New Roman"/>
                <w:sz w:val="21"/>
                <w:szCs w:val="21"/>
              </w:rPr>
              <w:t>号）第七十一条第三款，由省级以上人民政府食品药品监督管理部门决定暂停销售该医疗器械，并向社会公布；仍然销售该医疗器械的，由县级以上人民政府食品药品监督管理部门没收违法销售的医疗器械，并处</w:t>
            </w:r>
            <w:r w:rsidRPr="00C23D07">
              <w:rPr>
                <w:rFonts w:ascii="Times New Roman" w:eastAsia="仿宋" w:hAnsi="Times New Roman" w:cs="Times New Roman"/>
                <w:sz w:val="21"/>
                <w:szCs w:val="21"/>
              </w:rPr>
              <w:t>2</w:t>
            </w:r>
            <w:r w:rsidRPr="00C23D07">
              <w:rPr>
                <w:rFonts w:ascii="Times New Roman" w:eastAsia="仿宋" w:hAnsi="仿宋" w:cs="Times New Roman"/>
                <w:sz w:val="21"/>
                <w:szCs w:val="21"/>
              </w:rPr>
              <w:t>万元以上</w:t>
            </w:r>
            <w:r w:rsidRPr="00C23D07">
              <w:rPr>
                <w:rFonts w:ascii="Times New Roman" w:eastAsia="仿宋" w:hAnsi="Times New Roman" w:cs="Times New Roman"/>
                <w:sz w:val="21"/>
                <w:szCs w:val="21"/>
              </w:rPr>
              <w:t>5</w:t>
            </w:r>
            <w:r w:rsidRPr="00C23D07">
              <w:rPr>
                <w:rFonts w:ascii="Times New Roman" w:eastAsia="仿宋" w:hAnsi="仿宋" w:cs="Times New Roman"/>
                <w:sz w:val="21"/>
                <w:szCs w:val="21"/>
              </w:rPr>
              <w:t>万元以下罚款</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违规经营者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701"/>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6</w:t>
            </w:r>
          </w:p>
        </w:tc>
        <w:tc>
          <w:tcPr>
            <w:tcW w:w="746" w:type="pct"/>
            <w:gridSpan w:val="3"/>
            <w:tcBorders>
              <w:top w:val="nil"/>
              <w:left w:val="nil"/>
              <w:bottom w:val="single" w:sz="4" w:space="0" w:color="auto"/>
              <w:right w:val="single" w:sz="4" w:space="0" w:color="auto"/>
            </w:tcBorders>
            <w:vAlign w:val="center"/>
          </w:tcPr>
          <w:p w:rsidR="007E0863" w:rsidRPr="00B6648E" w:rsidRDefault="00C23D07" w:rsidP="00542E7E">
            <w:pPr>
              <w:spacing w:line="280" w:lineRule="exact"/>
              <w:rPr>
                <w:rFonts w:eastAsia="仿宋"/>
                <w:szCs w:val="21"/>
              </w:rPr>
            </w:pPr>
            <w:r w:rsidRPr="00C23D07">
              <w:rPr>
                <w:rFonts w:eastAsia="仿宋" w:hAnsi="仿宋"/>
                <w:szCs w:val="21"/>
                <w:shd w:val="clear" w:color="auto" w:fill="FFFFFF"/>
              </w:rPr>
              <w:t>对未取得《化妆品生产企业卫生许可证》的企业擅自生产化妆品的处罚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9A7350" w:rsidP="00542E7E">
            <w:pPr>
              <w:widowControl/>
              <w:spacing w:line="280" w:lineRule="exact"/>
              <w:rPr>
                <w:rFonts w:eastAsia="仿宋"/>
                <w:kern w:val="0"/>
                <w:szCs w:val="21"/>
              </w:rPr>
            </w:pPr>
            <w:r>
              <w:rPr>
                <w:rFonts w:eastAsia="仿宋" w:hAnsi="仿宋"/>
                <w:szCs w:val="21"/>
                <w:shd w:val="clear" w:color="auto" w:fill="FFFFFF"/>
              </w:rPr>
              <w:t>《化妆品卫生监督条例》（卫生部令第</w:t>
            </w:r>
            <w:r>
              <w:rPr>
                <w:rFonts w:eastAsia="仿宋"/>
                <w:szCs w:val="21"/>
                <w:shd w:val="clear" w:color="auto" w:fill="FFFFFF"/>
              </w:rPr>
              <w:t>3</w:t>
            </w:r>
            <w:r>
              <w:rPr>
                <w:rFonts w:eastAsia="仿宋" w:hAnsi="仿宋"/>
                <w:szCs w:val="21"/>
                <w:shd w:val="clear" w:color="auto" w:fill="FFFFFF"/>
              </w:rPr>
              <w:t>号）第二十四条，责令该企业停产，没收产品及违法所得，并且可以处违法所得</w:t>
            </w:r>
            <w:r>
              <w:rPr>
                <w:rFonts w:eastAsia="仿宋"/>
                <w:szCs w:val="21"/>
                <w:shd w:val="clear" w:color="auto" w:fill="FFFFFF"/>
              </w:rPr>
              <w:t>3</w:t>
            </w:r>
            <w:r>
              <w:rPr>
                <w:rFonts w:eastAsia="仿宋" w:hAnsi="仿宋"/>
                <w:szCs w:val="21"/>
                <w:shd w:val="clear" w:color="auto" w:fill="FFFFFF"/>
              </w:rPr>
              <w:t>到</w:t>
            </w:r>
            <w:r>
              <w:rPr>
                <w:rFonts w:eastAsia="仿宋"/>
                <w:szCs w:val="21"/>
                <w:shd w:val="clear" w:color="auto" w:fill="FFFFFF"/>
              </w:rPr>
              <w:t>5</w:t>
            </w:r>
            <w:r>
              <w:rPr>
                <w:rFonts w:eastAsia="仿宋" w:hAnsi="仿宋"/>
                <w:szCs w:val="21"/>
                <w:shd w:val="clear" w:color="auto" w:fill="FFFFFF"/>
              </w:rPr>
              <w:t>倍的罚款</w:t>
            </w:r>
          </w:p>
        </w:tc>
        <w:tc>
          <w:tcPr>
            <w:tcW w:w="294"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 w:val="24"/>
              </w:rPr>
            </w:pPr>
            <w:r>
              <w:rPr>
                <w:rFonts w:eastAsia="仿宋" w:hAnsi="仿宋"/>
                <w:kern w:val="0"/>
                <w:sz w:val="24"/>
              </w:rPr>
              <w:t>违规生产者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701"/>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29101</w:t>
            </w:r>
            <w:r w:rsidR="00C23D07" w:rsidRPr="00C23D07">
              <w:rPr>
                <w:rFonts w:eastAsia="仿宋"/>
                <w:kern w:val="0"/>
                <w:szCs w:val="21"/>
              </w:rPr>
              <w:t>7</w:t>
            </w:r>
          </w:p>
        </w:tc>
        <w:tc>
          <w:tcPr>
            <w:tcW w:w="746" w:type="pct"/>
            <w:gridSpan w:val="3"/>
            <w:tcBorders>
              <w:top w:val="nil"/>
              <w:left w:val="nil"/>
              <w:bottom w:val="single" w:sz="4" w:space="0" w:color="auto"/>
              <w:right w:val="single" w:sz="4" w:space="0" w:color="auto"/>
            </w:tcBorders>
            <w:vAlign w:val="center"/>
          </w:tcPr>
          <w:p w:rsidR="007E0863" w:rsidRPr="00B6648E" w:rsidRDefault="00C23D07" w:rsidP="00542E7E">
            <w:pPr>
              <w:spacing w:line="280" w:lineRule="exact"/>
              <w:rPr>
                <w:rFonts w:eastAsia="仿宋"/>
                <w:szCs w:val="21"/>
              </w:rPr>
            </w:pPr>
            <w:r w:rsidRPr="00C23D07">
              <w:rPr>
                <w:rFonts w:eastAsia="仿宋" w:hAnsi="仿宋"/>
                <w:szCs w:val="21"/>
                <w:shd w:val="clear" w:color="auto" w:fill="FFFFFF"/>
              </w:rPr>
              <w:t>对生产未取得批准文号的特殊用途的化妆品，或者使用化妆品禁用原料和未经批准的化妆品新原料的处罚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widowControl/>
              <w:spacing w:line="280" w:lineRule="exact"/>
              <w:rPr>
                <w:rFonts w:eastAsia="仿宋"/>
                <w:kern w:val="0"/>
                <w:szCs w:val="21"/>
              </w:rPr>
            </w:pPr>
            <w:r w:rsidRPr="00C23D07">
              <w:rPr>
                <w:rFonts w:eastAsia="仿宋" w:hAnsi="仿宋"/>
                <w:szCs w:val="21"/>
                <w:shd w:val="clear" w:color="auto" w:fill="FFFFFF"/>
              </w:rPr>
              <w:t>《化妆品卫生监督条例》（卫生部令第</w:t>
            </w:r>
            <w:r w:rsidRPr="00C23D07">
              <w:rPr>
                <w:rFonts w:eastAsia="仿宋"/>
                <w:szCs w:val="21"/>
                <w:shd w:val="clear" w:color="auto" w:fill="FFFFFF"/>
              </w:rPr>
              <w:t>3</w:t>
            </w:r>
            <w:r w:rsidRPr="00C23D07">
              <w:rPr>
                <w:rFonts w:eastAsia="仿宋" w:hAnsi="仿宋"/>
                <w:szCs w:val="21"/>
                <w:shd w:val="clear" w:color="auto" w:fill="FFFFFF"/>
              </w:rPr>
              <w:t>号）第二十五条，没收产品及违法所得，处违法所得</w:t>
            </w:r>
            <w:r w:rsidRPr="00C23D07">
              <w:rPr>
                <w:rFonts w:eastAsia="仿宋"/>
                <w:szCs w:val="21"/>
                <w:shd w:val="clear" w:color="auto" w:fill="FFFFFF"/>
              </w:rPr>
              <w:t>3</w:t>
            </w:r>
            <w:r w:rsidRPr="00C23D07">
              <w:rPr>
                <w:rFonts w:eastAsia="仿宋" w:hAnsi="仿宋"/>
                <w:szCs w:val="21"/>
                <w:shd w:val="clear" w:color="auto" w:fill="FFFFFF"/>
              </w:rPr>
              <w:t>到</w:t>
            </w:r>
            <w:r w:rsidRPr="00C23D07">
              <w:rPr>
                <w:rFonts w:eastAsia="仿宋"/>
                <w:szCs w:val="21"/>
                <w:shd w:val="clear" w:color="auto" w:fill="FFFFFF"/>
              </w:rPr>
              <w:t>5</w:t>
            </w:r>
            <w:r w:rsidRPr="00C23D07">
              <w:rPr>
                <w:rFonts w:eastAsia="仿宋" w:hAnsi="仿宋"/>
                <w:szCs w:val="21"/>
                <w:shd w:val="clear" w:color="auto" w:fill="FFFFFF"/>
              </w:rPr>
              <w:t>倍的罚款，并且可以责令该企业停产或者吊销《化妆品生产企业卫生许可证》</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134"/>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w:t>
            </w:r>
            <w:r w:rsidR="00C23D07" w:rsidRPr="00C23D07">
              <w:rPr>
                <w:rFonts w:eastAsia="仿宋"/>
                <w:kern w:val="0"/>
                <w:szCs w:val="21"/>
              </w:rPr>
              <w:t>18</w:t>
            </w:r>
          </w:p>
        </w:tc>
        <w:tc>
          <w:tcPr>
            <w:tcW w:w="746" w:type="pct"/>
            <w:gridSpan w:val="3"/>
            <w:tcBorders>
              <w:top w:val="nil"/>
              <w:left w:val="nil"/>
              <w:bottom w:val="single" w:sz="4" w:space="0" w:color="auto"/>
              <w:right w:val="single" w:sz="4" w:space="0" w:color="auto"/>
            </w:tcBorders>
            <w:vAlign w:val="center"/>
          </w:tcPr>
          <w:p w:rsidR="007E0863" w:rsidRPr="00B6648E" w:rsidRDefault="00C23D07" w:rsidP="00542E7E">
            <w:pPr>
              <w:spacing w:line="280" w:lineRule="exact"/>
              <w:rPr>
                <w:rFonts w:eastAsia="仿宋"/>
                <w:szCs w:val="21"/>
              </w:rPr>
            </w:pPr>
            <w:r w:rsidRPr="00C23D07">
              <w:rPr>
                <w:rFonts w:eastAsia="仿宋" w:hAnsi="仿宋"/>
                <w:szCs w:val="21"/>
                <w:shd w:val="clear" w:color="auto" w:fill="FFFFFF"/>
              </w:rPr>
              <w:t>对进口或者销售未经批准或者检验的进口化妆品的处罚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widowControl/>
              <w:spacing w:line="280" w:lineRule="exact"/>
              <w:rPr>
                <w:rFonts w:eastAsia="仿宋"/>
                <w:kern w:val="0"/>
                <w:szCs w:val="21"/>
              </w:rPr>
            </w:pPr>
            <w:r w:rsidRPr="00C23D07">
              <w:rPr>
                <w:rFonts w:eastAsia="仿宋" w:hAnsi="仿宋"/>
                <w:szCs w:val="21"/>
                <w:shd w:val="clear" w:color="auto" w:fill="FFFFFF"/>
              </w:rPr>
              <w:t>《化妆品卫生监督条例》（卫生部令第</w:t>
            </w:r>
            <w:r w:rsidRPr="00C23D07">
              <w:rPr>
                <w:rFonts w:eastAsia="仿宋"/>
                <w:szCs w:val="21"/>
                <w:shd w:val="clear" w:color="auto" w:fill="FFFFFF"/>
              </w:rPr>
              <w:t>3</w:t>
            </w:r>
            <w:r w:rsidRPr="00C23D07">
              <w:rPr>
                <w:rFonts w:eastAsia="仿宋" w:hAnsi="仿宋"/>
                <w:szCs w:val="21"/>
                <w:shd w:val="clear" w:color="auto" w:fill="FFFFFF"/>
              </w:rPr>
              <w:t>号）第二十六条，没收产品及违法所得，并且可以处违法所得</w:t>
            </w:r>
            <w:r w:rsidRPr="00C23D07">
              <w:rPr>
                <w:rFonts w:eastAsia="仿宋"/>
                <w:szCs w:val="21"/>
                <w:shd w:val="clear" w:color="auto" w:fill="FFFFFF"/>
              </w:rPr>
              <w:t>3</w:t>
            </w:r>
            <w:r w:rsidRPr="00C23D07">
              <w:rPr>
                <w:rFonts w:eastAsia="仿宋" w:hAnsi="仿宋"/>
                <w:szCs w:val="21"/>
                <w:shd w:val="clear" w:color="auto" w:fill="FFFFFF"/>
              </w:rPr>
              <w:t>到</w:t>
            </w:r>
            <w:r w:rsidRPr="00C23D07">
              <w:rPr>
                <w:rFonts w:eastAsia="仿宋"/>
                <w:szCs w:val="21"/>
                <w:shd w:val="clear" w:color="auto" w:fill="FFFFFF"/>
              </w:rPr>
              <w:t>5</w:t>
            </w:r>
            <w:r w:rsidRPr="00C23D07">
              <w:rPr>
                <w:rFonts w:eastAsia="仿宋" w:hAnsi="仿宋"/>
                <w:szCs w:val="21"/>
                <w:shd w:val="clear" w:color="auto" w:fill="FFFFFF"/>
              </w:rPr>
              <w:t>倍的罚款</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134"/>
        </w:trPr>
        <w:tc>
          <w:tcPr>
            <w:tcW w:w="219" w:type="pct"/>
            <w:tcBorders>
              <w:top w:val="nil"/>
              <w:left w:val="single" w:sz="4" w:space="0" w:color="auto"/>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kern w:val="0"/>
                <w:szCs w:val="21"/>
              </w:rPr>
              <w:t>2910</w:t>
            </w:r>
            <w:r w:rsidR="00C23D07" w:rsidRPr="00C23D07">
              <w:rPr>
                <w:rFonts w:eastAsia="仿宋"/>
                <w:kern w:val="0"/>
                <w:szCs w:val="21"/>
              </w:rPr>
              <w:t>19</w:t>
            </w:r>
          </w:p>
        </w:tc>
        <w:tc>
          <w:tcPr>
            <w:tcW w:w="746" w:type="pct"/>
            <w:gridSpan w:val="3"/>
            <w:tcBorders>
              <w:top w:val="nil"/>
              <w:left w:val="nil"/>
              <w:bottom w:val="single" w:sz="4" w:space="0" w:color="auto"/>
              <w:right w:val="single" w:sz="4" w:space="0" w:color="auto"/>
            </w:tcBorders>
            <w:vAlign w:val="center"/>
          </w:tcPr>
          <w:p w:rsidR="007E0863" w:rsidRPr="00B6648E" w:rsidRDefault="00C23D07" w:rsidP="00542E7E">
            <w:pPr>
              <w:spacing w:line="280" w:lineRule="exact"/>
              <w:rPr>
                <w:rFonts w:eastAsia="仿宋"/>
                <w:szCs w:val="21"/>
              </w:rPr>
            </w:pPr>
            <w:r w:rsidRPr="00C23D07">
              <w:rPr>
                <w:rFonts w:eastAsia="仿宋" w:hAnsi="仿宋"/>
                <w:szCs w:val="21"/>
                <w:shd w:val="clear" w:color="auto" w:fill="FFFFFF"/>
              </w:rPr>
              <w:t>对生产或者销售不符合国家《化妆品卫生标准》的化妆品的处罚</w:t>
            </w:r>
          </w:p>
        </w:tc>
        <w:tc>
          <w:tcPr>
            <w:tcW w:w="292" w:type="pct"/>
            <w:tcBorders>
              <w:top w:val="nil"/>
              <w:left w:val="nil"/>
              <w:bottom w:val="single" w:sz="4" w:space="0" w:color="auto"/>
              <w:right w:val="single" w:sz="4" w:space="0" w:color="auto"/>
            </w:tcBorders>
          </w:tcPr>
          <w:p w:rsidR="007E0863" w:rsidRPr="00B6648E" w:rsidRDefault="007E0863"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AE7E65" w:rsidRPr="00B6648E" w:rsidRDefault="009A7350" w:rsidP="00542E7E">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AE7E65" w:rsidRPr="00B6648E" w:rsidRDefault="009A7350" w:rsidP="00542E7E">
            <w:pPr>
              <w:widowControl/>
              <w:spacing w:line="300" w:lineRule="exact"/>
              <w:jc w:val="center"/>
              <w:rPr>
                <w:rFonts w:eastAsia="仿宋"/>
                <w:kern w:val="0"/>
                <w:szCs w:val="21"/>
              </w:rPr>
            </w:pPr>
            <w:r>
              <w:rPr>
                <w:rFonts w:eastAsia="仿宋" w:hAnsi="仿宋"/>
                <w:kern w:val="0"/>
                <w:szCs w:val="21"/>
              </w:rPr>
              <w:t>查</w:t>
            </w:r>
          </w:p>
          <w:p w:rsidR="007E0863" w:rsidRPr="00B6648E" w:rsidRDefault="009A7350" w:rsidP="00542E7E">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E0863" w:rsidRPr="00B6648E" w:rsidRDefault="00C23D07" w:rsidP="00542E7E">
            <w:pPr>
              <w:widowControl/>
              <w:spacing w:line="280" w:lineRule="exact"/>
              <w:rPr>
                <w:rFonts w:eastAsia="仿宋"/>
                <w:kern w:val="0"/>
                <w:szCs w:val="21"/>
              </w:rPr>
            </w:pPr>
            <w:r w:rsidRPr="00C23D07">
              <w:rPr>
                <w:rFonts w:eastAsia="仿宋" w:hAnsi="仿宋"/>
                <w:szCs w:val="21"/>
                <w:shd w:val="clear" w:color="auto" w:fill="FFFFFF"/>
              </w:rPr>
              <w:t>《化妆品卫生监督条例》（卫生部令第</w:t>
            </w:r>
            <w:r w:rsidRPr="00C23D07">
              <w:rPr>
                <w:rFonts w:eastAsia="仿宋"/>
                <w:szCs w:val="21"/>
                <w:shd w:val="clear" w:color="auto" w:fill="FFFFFF"/>
              </w:rPr>
              <w:t>3</w:t>
            </w:r>
            <w:r w:rsidRPr="00C23D07">
              <w:rPr>
                <w:rFonts w:eastAsia="仿宋" w:hAnsi="仿宋"/>
                <w:szCs w:val="21"/>
                <w:shd w:val="clear" w:color="auto" w:fill="FFFFFF"/>
              </w:rPr>
              <w:t>号）第二十七条，没收产品及违法所得，并且可以处违法所得</w:t>
            </w:r>
            <w:r w:rsidRPr="00C23D07">
              <w:rPr>
                <w:rFonts w:eastAsia="仿宋"/>
                <w:szCs w:val="21"/>
                <w:shd w:val="clear" w:color="auto" w:fill="FFFFFF"/>
              </w:rPr>
              <w:t>3</w:t>
            </w:r>
            <w:r w:rsidRPr="00C23D07">
              <w:rPr>
                <w:rFonts w:eastAsia="仿宋" w:hAnsi="仿宋"/>
                <w:szCs w:val="21"/>
                <w:shd w:val="clear" w:color="auto" w:fill="FFFFFF"/>
              </w:rPr>
              <w:t>到</w:t>
            </w:r>
            <w:r w:rsidRPr="00C23D07">
              <w:rPr>
                <w:rFonts w:eastAsia="仿宋"/>
                <w:szCs w:val="21"/>
                <w:shd w:val="clear" w:color="auto" w:fill="FFFFFF"/>
              </w:rPr>
              <w:t>5</w:t>
            </w:r>
            <w:r w:rsidRPr="00C23D07">
              <w:rPr>
                <w:rFonts w:eastAsia="仿宋" w:hAnsi="仿宋"/>
                <w:szCs w:val="21"/>
                <w:shd w:val="clear" w:color="auto" w:fill="FFFFFF"/>
              </w:rPr>
              <w:t>倍的罚款</w:t>
            </w:r>
          </w:p>
        </w:tc>
        <w:tc>
          <w:tcPr>
            <w:tcW w:w="294" w:type="pct"/>
            <w:tcBorders>
              <w:top w:val="nil"/>
              <w:left w:val="nil"/>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r w:rsidRPr="00B6648E">
              <w:rPr>
                <w:rFonts w:eastAsia="仿宋" w:hAnsi="仿宋"/>
                <w:kern w:val="0"/>
                <w:sz w:val="24"/>
              </w:rPr>
              <w:t>违规生产经营者</w:t>
            </w:r>
          </w:p>
        </w:tc>
        <w:tc>
          <w:tcPr>
            <w:tcW w:w="357" w:type="pct"/>
            <w:tcBorders>
              <w:top w:val="nil"/>
              <w:left w:val="nil"/>
              <w:bottom w:val="single" w:sz="4" w:space="0" w:color="auto"/>
              <w:right w:val="single" w:sz="4" w:space="0" w:color="auto"/>
            </w:tcBorders>
            <w:vAlign w:val="center"/>
          </w:tcPr>
          <w:p w:rsidR="007E0863" w:rsidRPr="00B6648E" w:rsidRDefault="007E0863" w:rsidP="00542E7E">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E0863" w:rsidRPr="00B6648E" w:rsidRDefault="007E0863" w:rsidP="00542E7E">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7E0863" w:rsidRPr="00B6648E" w:rsidRDefault="007E0863" w:rsidP="00542E7E">
            <w:pPr>
              <w:widowControl/>
              <w:spacing w:line="300" w:lineRule="exact"/>
              <w:jc w:val="center"/>
              <w:rPr>
                <w:rFonts w:eastAsia="仿宋"/>
                <w:kern w:val="0"/>
                <w:sz w:val="24"/>
              </w:rPr>
            </w:pPr>
          </w:p>
        </w:tc>
      </w:tr>
      <w:tr w:rsidR="004E2957" w:rsidRPr="00B6648E" w:rsidTr="00842E03">
        <w:trPr>
          <w:trHeight w:hRule="exact" w:val="1701"/>
        </w:trPr>
        <w:tc>
          <w:tcPr>
            <w:tcW w:w="219" w:type="pct"/>
            <w:tcBorders>
              <w:top w:val="nil"/>
              <w:left w:val="single" w:sz="4" w:space="0" w:color="auto"/>
              <w:bottom w:val="single" w:sz="4" w:space="0" w:color="000000"/>
              <w:right w:val="single" w:sz="4" w:space="0" w:color="auto"/>
            </w:tcBorders>
            <w:vAlign w:val="center"/>
          </w:tcPr>
          <w:p w:rsidR="00214A23" w:rsidRPr="00B6648E" w:rsidRDefault="00C23D07" w:rsidP="00214A23">
            <w:pPr>
              <w:widowControl/>
              <w:spacing w:line="300" w:lineRule="exact"/>
              <w:jc w:val="center"/>
              <w:rPr>
                <w:rFonts w:eastAsia="仿宋"/>
                <w:kern w:val="0"/>
                <w:szCs w:val="21"/>
              </w:rPr>
            </w:pPr>
            <w:r w:rsidRPr="00C23D07">
              <w:rPr>
                <w:rFonts w:eastAsia="仿宋"/>
                <w:kern w:val="0"/>
                <w:szCs w:val="21"/>
              </w:rPr>
              <w:t>291020</w:t>
            </w:r>
          </w:p>
        </w:tc>
        <w:tc>
          <w:tcPr>
            <w:tcW w:w="746" w:type="pct"/>
            <w:gridSpan w:val="3"/>
            <w:tcBorders>
              <w:top w:val="nil"/>
              <w:left w:val="nil"/>
              <w:bottom w:val="single" w:sz="4" w:space="0" w:color="000000"/>
              <w:right w:val="single" w:sz="4" w:space="0" w:color="auto"/>
            </w:tcBorders>
            <w:vAlign w:val="center"/>
          </w:tcPr>
          <w:p w:rsidR="00214A23" w:rsidRPr="00B6648E" w:rsidRDefault="00C23D07" w:rsidP="00214A23">
            <w:pPr>
              <w:spacing w:line="280" w:lineRule="exact"/>
              <w:rPr>
                <w:rFonts w:eastAsia="仿宋"/>
                <w:szCs w:val="21"/>
              </w:rPr>
            </w:pPr>
            <w:r w:rsidRPr="00C23D07">
              <w:rPr>
                <w:rFonts w:ascii="仿宋_GB2312" w:eastAsia="仿宋_GB2312" w:hAnsi="宋体" w:hint="eastAsia"/>
              </w:rPr>
              <w:t>对生产、销售假药的处罚</w:t>
            </w:r>
          </w:p>
        </w:tc>
        <w:tc>
          <w:tcPr>
            <w:tcW w:w="292" w:type="pct"/>
            <w:tcBorders>
              <w:top w:val="nil"/>
              <w:left w:val="nil"/>
              <w:bottom w:val="single" w:sz="4" w:space="0" w:color="000000"/>
              <w:right w:val="single" w:sz="4" w:space="0" w:color="auto"/>
            </w:tcBorders>
          </w:tcPr>
          <w:p w:rsidR="00214A23" w:rsidRPr="00B6648E" w:rsidRDefault="00214A23" w:rsidP="00214A23">
            <w:pPr>
              <w:widowControl/>
              <w:spacing w:line="300" w:lineRule="exact"/>
              <w:jc w:val="center"/>
              <w:rPr>
                <w:rFonts w:eastAsia="仿宋"/>
                <w:kern w:val="0"/>
                <w:szCs w:val="21"/>
              </w:rPr>
            </w:pPr>
          </w:p>
        </w:tc>
        <w:tc>
          <w:tcPr>
            <w:tcW w:w="162" w:type="pct"/>
            <w:tcBorders>
              <w:top w:val="nil"/>
              <w:left w:val="nil"/>
              <w:bottom w:val="single" w:sz="4" w:space="0" w:color="000000"/>
              <w:right w:val="single" w:sz="4" w:space="0" w:color="auto"/>
            </w:tcBorders>
            <w:vAlign w:val="center"/>
          </w:tcPr>
          <w:p w:rsidR="00214A23" w:rsidRPr="00B6648E" w:rsidRDefault="009A7350" w:rsidP="00214A23">
            <w:pPr>
              <w:widowControl/>
              <w:spacing w:line="300" w:lineRule="exact"/>
              <w:jc w:val="center"/>
              <w:rPr>
                <w:rFonts w:eastAsia="仿宋"/>
                <w:kern w:val="0"/>
                <w:szCs w:val="21"/>
              </w:rPr>
            </w:pPr>
            <w:r>
              <w:rPr>
                <w:rFonts w:eastAsia="仿宋" w:hAnsi="仿宋"/>
                <w:kern w:val="0"/>
                <w:szCs w:val="21"/>
              </w:rPr>
              <w:t>行政处罚</w:t>
            </w:r>
          </w:p>
        </w:tc>
        <w:tc>
          <w:tcPr>
            <w:tcW w:w="292" w:type="pct"/>
            <w:tcBorders>
              <w:top w:val="nil"/>
              <w:left w:val="nil"/>
              <w:bottom w:val="single" w:sz="4" w:space="0" w:color="000000"/>
              <w:right w:val="single" w:sz="4" w:space="0" w:color="auto"/>
            </w:tcBorders>
            <w:vAlign w:val="center"/>
          </w:tcPr>
          <w:p w:rsidR="00214A23" w:rsidRPr="00B6648E" w:rsidRDefault="009A7350" w:rsidP="00214A23">
            <w:pPr>
              <w:widowControl/>
              <w:spacing w:line="3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000000"/>
              <w:right w:val="single" w:sz="4" w:space="0" w:color="auto"/>
            </w:tcBorders>
            <w:vAlign w:val="center"/>
          </w:tcPr>
          <w:p w:rsidR="00214A23" w:rsidRPr="00B6648E" w:rsidRDefault="009A7350" w:rsidP="00214A23">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14A23" w:rsidRPr="00B6648E" w:rsidRDefault="009A7350" w:rsidP="00214A23">
            <w:pPr>
              <w:widowControl/>
              <w:spacing w:line="300" w:lineRule="exact"/>
              <w:jc w:val="center"/>
              <w:rPr>
                <w:rFonts w:eastAsia="仿宋"/>
                <w:kern w:val="0"/>
                <w:szCs w:val="21"/>
              </w:rPr>
            </w:pPr>
            <w:r>
              <w:rPr>
                <w:rFonts w:eastAsia="仿宋" w:hAnsi="仿宋"/>
                <w:kern w:val="0"/>
                <w:szCs w:val="21"/>
              </w:rPr>
              <w:t>查</w:t>
            </w:r>
          </w:p>
          <w:p w:rsidR="00214A23" w:rsidRPr="00B6648E" w:rsidRDefault="009A7350" w:rsidP="00214A23">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000000"/>
              <w:right w:val="single" w:sz="4" w:space="0" w:color="auto"/>
            </w:tcBorders>
            <w:vAlign w:val="center"/>
          </w:tcPr>
          <w:p w:rsidR="00214A23" w:rsidRPr="00B6648E" w:rsidRDefault="00C23D07" w:rsidP="00214A23">
            <w:pPr>
              <w:widowControl/>
              <w:spacing w:line="280" w:lineRule="exact"/>
              <w:rPr>
                <w:rFonts w:eastAsia="仿宋"/>
                <w:kern w:val="0"/>
                <w:szCs w:val="21"/>
              </w:rPr>
            </w:pPr>
            <w:r w:rsidRPr="00C23D07">
              <w:rPr>
                <w:rFonts w:ascii="仿宋_GB2312" w:eastAsia="仿宋_GB2312" w:hAnsi="宋体" w:cs="宋体" w:hint="eastAsia"/>
                <w:kern w:val="0"/>
                <w:szCs w:val="21"/>
              </w:rPr>
              <w:t>《中华人民共和国药品管理法》（主席令第</w:t>
            </w:r>
            <w:r w:rsidRPr="00C23D07">
              <w:rPr>
                <w:rFonts w:ascii="仿宋_GB2312" w:eastAsia="仿宋_GB2312" w:hAnsi="宋体" w:cs="宋体"/>
                <w:kern w:val="0"/>
                <w:szCs w:val="21"/>
              </w:rPr>
              <w:t>45号</w:t>
            </w:r>
            <w:r w:rsidRPr="00C23D07">
              <w:rPr>
                <w:rFonts w:ascii="仿宋_GB2312" w:eastAsia="仿宋_GB2312" w:hAnsi="宋体" w:cs="宋体" w:hint="eastAsia"/>
                <w:kern w:val="0"/>
                <w:szCs w:val="21"/>
              </w:rPr>
              <w:t>）第七十</w:t>
            </w:r>
            <w:r w:rsidR="009A7350">
              <w:rPr>
                <w:rFonts w:ascii="仿宋_GB2312" w:eastAsia="仿宋_GB2312" w:hAnsi="宋体" w:cs="宋体" w:hint="eastAsia"/>
                <w:kern w:val="0"/>
                <w:szCs w:val="21"/>
              </w:rPr>
              <w:t>三</w:t>
            </w:r>
            <w:r w:rsidRPr="00C23D07">
              <w:rPr>
                <w:rFonts w:ascii="仿宋_GB2312" w:eastAsia="仿宋_GB2312" w:hAnsi="宋体" w:cs="宋体" w:hint="eastAsia"/>
                <w:kern w:val="0"/>
                <w:szCs w:val="21"/>
              </w:rPr>
              <w:t>条，</w:t>
            </w:r>
            <w:r w:rsidRPr="00C23D07">
              <w:rPr>
                <w:rFonts w:ascii="仿宋" w:eastAsia="仿宋" w:hAnsi="仿宋" w:cs="宋体" w:hint="eastAsia"/>
                <w:kern w:val="0"/>
                <w:szCs w:val="21"/>
              </w:rPr>
              <w:t>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c>
          <w:tcPr>
            <w:tcW w:w="294" w:type="pct"/>
            <w:tcBorders>
              <w:top w:val="nil"/>
              <w:left w:val="nil"/>
              <w:bottom w:val="single" w:sz="4" w:space="0" w:color="000000"/>
              <w:right w:val="single" w:sz="4" w:space="0" w:color="auto"/>
            </w:tcBorders>
            <w:vAlign w:val="center"/>
          </w:tcPr>
          <w:p w:rsidR="00214A23" w:rsidRPr="00B6648E" w:rsidRDefault="00C23D07" w:rsidP="00214A23">
            <w:pPr>
              <w:widowControl/>
              <w:spacing w:line="300" w:lineRule="exact"/>
              <w:jc w:val="center"/>
              <w:rPr>
                <w:rFonts w:eastAsia="仿宋"/>
                <w:kern w:val="0"/>
                <w:sz w:val="24"/>
              </w:rPr>
            </w:pPr>
            <w:r w:rsidRPr="00C23D07">
              <w:rPr>
                <w:rFonts w:eastAsia="仿宋" w:hAnsi="仿宋"/>
                <w:kern w:val="0"/>
                <w:sz w:val="24"/>
              </w:rPr>
              <w:t>违规生产经营者</w:t>
            </w:r>
          </w:p>
        </w:tc>
        <w:tc>
          <w:tcPr>
            <w:tcW w:w="357" w:type="pct"/>
            <w:tcBorders>
              <w:top w:val="nil"/>
              <w:left w:val="nil"/>
              <w:bottom w:val="single" w:sz="4" w:space="0" w:color="000000"/>
              <w:right w:val="single" w:sz="4" w:space="0" w:color="auto"/>
            </w:tcBorders>
            <w:vAlign w:val="center"/>
          </w:tcPr>
          <w:p w:rsidR="00214A23" w:rsidRPr="00B6648E" w:rsidRDefault="00214A23" w:rsidP="00214A23">
            <w:pPr>
              <w:widowControl/>
              <w:spacing w:line="300" w:lineRule="exact"/>
              <w:jc w:val="center"/>
              <w:rPr>
                <w:rFonts w:eastAsia="仿宋"/>
                <w:kern w:val="0"/>
                <w:sz w:val="24"/>
              </w:rPr>
            </w:pPr>
          </w:p>
        </w:tc>
        <w:tc>
          <w:tcPr>
            <w:tcW w:w="248" w:type="pct"/>
            <w:tcBorders>
              <w:top w:val="nil"/>
              <w:left w:val="nil"/>
              <w:bottom w:val="single" w:sz="4" w:space="0" w:color="000000"/>
              <w:right w:val="nil"/>
            </w:tcBorders>
            <w:vAlign w:val="center"/>
          </w:tcPr>
          <w:p w:rsidR="00214A23" w:rsidRPr="00B6648E" w:rsidRDefault="00214A23" w:rsidP="00214A23">
            <w:pPr>
              <w:widowControl/>
              <w:spacing w:line="300" w:lineRule="exact"/>
              <w:jc w:val="center"/>
              <w:rPr>
                <w:rFonts w:eastAsia="仿宋"/>
                <w:kern w:val="0"/>
                <w:sz w:val="24"/>
              </w:rPr>
            </w:pPr>
          </w:p>
        </w:tc>
        <w:tc>
          <w:tcPr>
            <w:tcW w:w="187" w:type="pct"/>
            <w:tcBorders>
              <w:top w:val="nil"/>
              <w:left w:val="single" w:sz="4" w:space="0" w:color="auto"/>
              <w:bottom w:val="single" w:sz="4" w:space="0" w:color="000000"/>
              <w:right w:val="single" w:sz="4" w:space="0" w:color="auto"/>
            </w:tcBorders>
            <w:vAlign w:val="center"/>
          </w:tcPr>
          <w:p w:rsidR="00214A23" w:rsidRPr="00B6648E" w:rsidRDefault="00214A23" w:rsidP="00214A23">
            <w:pPr>
              <w:widowControl/>
              <w:spacing w:line="300" w:lineRule="exact"/>
              <w:jc w:val="center"/>
              <w:rPr>
                <w:rFonts w:eastAsia="仿宋"/>
                <w:kern w:val="0"/>
                <w:sz w:val="24"/>
              </w:rPr>
            </w:pPr>
          </w:p>
        </w:tc>
      </w:tr>
      <w:tr w:rsidR="004E2957" w:rsidRPr="00B6648E" w:rsidTr="00842E03">
        <w:trPr>
          <w:trHeight w:hRule="exact" w:val="1624"/>
        </w:trPr>
        <w:tc>
          <w:tcPr>
            <w:tcW w:w="219"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C23D07" w:rsidP="00214A23">
            <w:pPr>
              <w:widowControl/>
              <w:spacing w:line="300" w:lineRule="exact"/>
              <w:jc w:val="center"/>
              <w:rPr>
                <w:rFonts w:eastAsia="仿宋"/>
                <w:kern w:val="0"/>
                <w:szCs w:val="21"/>
              </w:rPr>
            </w:pPr>
            <w:r w:rsidRPr="00C23D07">
              <w:rPr>
                <w:rFonts w:eastAsia="仿宋"/>
                <w:kern w:val="0"/>
                <w:szCs w:val="21"/>
              </w:rPr>
              <w:lastRenderedPageBreak/>
              <w:t>291021</w:t>
            </w:r>
          </w:p>
        </w:tc>
        <w:tc>
          <w:tcPr>
            <w:tcW w:w="746" w:type="pct"/>
            <w:gridSpan w:val="3"/>
            <w:tcBorders>
              <w:top w:val="single" w:sz="4" w:space="0" w:color="000000"/>
              <w:left w:val="single" w:sz="4" w:space="0" w:color="000000"/>
              <w:bottom w:val="single" w:sz="4" w:space="0" w:color="000000"/>
              <w:right w:val="single" w:sz="4" w:space="0" w:color="000000"/>
            </w:tcBorders>
            <w:vAlign w:val="center"/>
          </w:tcPr>
          <w:p w:rsidR="00214A23" w:rsidRPr="00B6648E" w:rsidRDefault="00C23D07" w:rsidP="00214A23">
            <w:pPr>
              <w:spacing w:line="280" w:lineRule="exact"/>
              <w:rPr>
                <w:rFonts w:eastAsia="仿宋" w:hAnsi="仿宋"/>
                <w:szCs w:val="21"/>
              </w:rPr>
            </w:pPr>
            <w:r w:rsidRPr="00C23D07">
              <w:rPr>
                <w:rFonts w:ascii="仿宋_GB2312" w:eastAsia="仿宋_GB2312" w:hAnsi="宋体" w:hint="eastAsia"/>
                <w:szCs w:val="21"/>
              </w:rPr>
              <w:t>对生产、销售劣药的处罚</w:t>
            </w:r>
          </w:p>
        </w:tc>
        <w:tc>
          <w:tcPr>
            <w:tcW w:w="292" w:type="pct"/>
            <w:tcBorders>
              <w:top w:val="single" w:sz="4" w:space="0" w:color="000000"/>
              <w:left w:val="single" w:sz="4" w:space="0" w:color="000000"/>
              <w:bottom w:val="single" w:sz="4" w:space="0" w:color="000000"/>
              <w:right w:val="single" w:sz="4" w:space="0" w:color="000000"/>
            </w:tcBorders>
          </w:tcPr>
          <w:p w:rsidR="00214A23" w:rsidRPr="00B6648E" w:rsidRDefault="00214A23" w:rsidP="00214A23">
            <w:pPr>
              <w:widowControl/>
              <w:spacing w:line="300" w:lineRule="exact"/>
              <w:jc w:val="center"/>
              <w:rPr>
                <w:rFonts w:eastAsia="仿宋"/>
                <w:kern w:val="0"/>
                <w:szCs w:val="21"/>
              </w:rPr>
            </w:pPr>
          </w:p>
        </w:tc>
        <w:tc>
          <w:tcPr>
            <w:tcW w:w="162"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214A23" w:rsidP="00214A23">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214A23" w:rsidP="00214A23">
            <w:pPr>
              <w:widowControl/>
              <w:spacing w:line="300" w:lineRule="exact"/>
              <w:jc w:val="center"/>
              <w:rPr>
                <w:rFonts w:eastAsia="仿宋" w:hAnsi="仿宋"/>
                <w:kern w:val="0"/>
                <w:szCs w:val="21"/>
              </w:rPr>
            </w:pPr>
            <w:r w:rsidRPr="00B6648E">
              <w:rPr>
                <w:rFonts w:eastAsia="仿宋" w:hAnsi="仿宋"/>
                <w:kern w:val="0"/>
                <w:szCs w:val="21"/>
              </w:rPr>
              <w:t>食品药品监督管理局</w:t>
            </w:r>
          </w:p>
        </w:tc>
        <w:tc>
          <w:tcPr>
            <w:tcW w:w="292"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214A23" w:rsidP="00214A23">
            <w:pPr>
              <w:widowControl/>
              <w:spacing w:line="300" w:lineRule="exact"/>
              <w:jc w:val="center"/>
              <w:rPr>
                <w:rFonts w:eastAsia="仿宋"/>
                <w:kern w:val="0"/>
                <w:szCs w:val="21"/>
              </w:rPr>
            </w:pPr>
            <w:proofErr w:type="gramStart"/>
            <w:r w:rsidRPr="00B6648E">
              <w:rPr>
                <w:rFonts w:eastAsia="仿宋" w:hAnsi="仿宋"/>
                <w:kern w:val="0"/>
                <w:szCs w:val="21"/>
              </w:rPr>
              <w:t>稽</w:t>
            </w:r>
            <w:proofErr w:type="gramEnd"/>
          </w:p>
          <w:p w:rsidR="00214A23" w:rsidRPr="00B6648E" w:rsidRDefault="009A7350" w:rsidP="00214A23">
            <w:pPr>
              <w:widowControl/>
              <w:spacing w:line="300" w:lineRule="exact"/>
              <w:jc w:val="center"/>
              <w:rPr>
                <w:rFonts w:eastAsia="仿宋"/>
                <w:kern w:val="0"/>
                <w:szCs w:val="21"/>
              </w:rPr>
            </w:pPr>
            <w:r>
              <w:rPr>
                <w:rFonts w:eastAsia="仿宋" w:hAnsi="仿宋"/>
                <w:kern w:val="0"/>
                <w:szCs w:val="21"/>
              </w:rPr>
              <w:t>查</w:t>
            </w:r>
          </w:p>
          <w:p w:rsidR="00214A23" w:rsidRPr="00B6648E" w:rsidRDefault="009A7350" w:rsidP="00214A23">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C23D07" w:rsidP="00214A23">
            <w:pPr>
              <w:spacing w:line="360" w:lineRule="exact"/>
              <w:rPr>
                <w:rFonts w:ascii="仿宋" w:eastAsia="仿宋" w:hAnsi="仿宋"/>
                <w:szCs w:val="21"/>
              </w:rPr>
            </w:pPr>
            <w:r w:rsidRPr="00C23D07">
              <w:rPr>
                <w:rFonts w:ascii="仿宋_GB2312" w:eastAsia="仿宋_GB2312" w:hAnsi="宋体" w:cs="宋体" w:hint="eastAsia"/>
                <w:kern w:val="0"/>
                <w:szCs w:val="21"/>
              </w:rPr>
              <w:t>《中华人民共和国药品管理法》（主席令第</w:t>
            </w:r>
            <w:r w:rsidRPr="00C23D07">
              <w:rPr>
                <w:rFonts w:ascii="仿宋_GB2312" w:eastAsia="仿宋_GB2312" w:hAnsi="宋体" w:cs="宋体"/>
                <w:kern w:val="0"/>
                <w:szCs w:val="21"/>
              </w:rPr>
              <w:t>45号）</w:t>
            </w:r>
            <w:r w:rsidRPr="00C23D07">
              <w:rPr>
                <w:rFonts w:ascii="仿宋_GB2312" w:eastAsia="仿宋_GB2312" w:hAnsi="宋体" w:cs="宋体" w:hint="eastAsia"/>
                <w:kern w:val="0"/>
                <w:szCs w:val="21"/>
              </w:rPr>
              <w:t>第七十</w:t>
            </w:r>
            <w:r w:rsidR="009A7350">
              <w:rPr>
                <w:rFonts w:ascii="仿宋_GB2312" w:eastAsia="仿宋_GB2312" w:hAnsi="宋体" w:cs="宋体" w:hint="eastAsia"/>
                <w:kern w:val="0"/>
                <w:szCs w:val="21"/>
              </w:rPr>
              <w:t>四</w:t>
            </w:r>
            <w:r w:rsidRPr="00C23D07">
              <w:rPr>
                <w:rFonts w:ascii="仿宋_GB2312" w:eastAsia="仿宋_GB2312" w:hAnsi="宋体" w:cs="宋体" w:hint="eastAsia"/>
                <w:kern w:val="0"/>
                <w:szCs w:val="21"/>
              </w:rPr>
              <w:t>条，</w:t>
            </w:r>
            <w:r w:rsidRPr="00C23D07">
              <w:rPr>
                <w:rFonts w:ascii="仿宋" w:eastAsia="仿宋" w:hAnsi="仿宋" w:cs="宋体" w:hint="eastAsia"/>
                <w:kern w:val="0"/>
                <w:szCs w:val="21"/>
              </w:rPr>
              <w:t>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rsidR="00214A23" w:rsidRPr="00B6648E" w:rsidRDefault="00214A23" w:rsidP="00214A23">
            <w:pPr>
              <w:spacing w:line="280" w:lineRule="exact"/>
              <w:rPr>
                <w:rFonts w:eastAsia="仿宋" w:hAnsi="仿宋"/>
                <w:kern w:val="0"/>
                <w:szCs w:val="21"/>
              </w:rPr>
            </w:pPr>
          </w:p>
        </w:tc>
        <w:tc>
          <w:tcPr>
            <w:tcW w:w="294"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C23D07" w:rsidP="00214A23">
            <w:pPr>
              <w:widowControl/>
              <w:spacing w:line="300" w:lineRule="exact"/>
              <w:jc w:val="center"/>
              <w:rPr>
                <w:rFonts w:eastAsia="仿宋" w:hAnsi="仿宋"/>
                <w:kern w:val="0"/>
                <w:sz w:val="24"/>
              </w:rPr>
            </w:pPr>
            <w:r w:rsidRPr="00C23D07">
              <w:rPr>
                <w:rFonts w:eastAsia="仿宋" w:hAnsi="仿宋"/>
                <w:kern w:val="0"/>
                <w:sz w:val="24"/>
              </w:rPr>
              <w:t>违规生产经营者</w:t>
            </w:r>
          </w:p>
        </w:tc>
        <w:tc>
          <w:tcPr>
            <w:tcW w:w="357"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214A23" w:rsidP="00214A23">
            <w:pPr>
              <w:widowControl/>
              <w:spacing w:line="300" w:lineRule="exact"/>
              <w:jc w:val="center"/>
              <w:rPr>
                <w:rFonts w:eastAsia="仿宋"/>
                <w:kern w:val="0"/>
                <w:sz w:val="24"/>
              </w:rPr>
            </w:pPr>
          </w:p>
        </w:tc>
        <w:tc>
          <w:tcPr>
            <w:tcW w:w="248"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214A23" w:rsidP="00214A23">
            <w:pPr>
              <w:widowControl/>
              <w:spacing w:line="300" w:lineRule="exact"/>
              <w:jc w:val="center"/>
              <w:rPr>
                <w:rFonts w:eastAsia="仿宋" w:hAnsi="仿宋"/>
                <w:kern w:val="0"/>
                <w:sz w:val="24"/>
              </w:rPr>
            </w:pPr>
          </w:p>
        </w:tc>
        <w:tc>
          <w:tcPr>
            <w:tcW w:w="187" w:type="pct"/>
            <w:tcBorders>
              <w:top w:val="single" w:sz="4" w:space="0" w:color="000000"/>
              <w:left w:val="single" w:sz="4" w:space="0" w:color="000000"/>
              <w:bottom w:val="single" w:sz="4" w:space="0" w:color="000000"/>
              <w:right w:val="single" w:sz="4" w:space="0" w:color="000000"/>
            </w:tcBorders>
            <w:vAlign w:val="center"/>
          </w:tcPr>
          <w:p w:rsidR="00214A23" w:rsidRPr="00B6648E" w:rsidRDefault="00214A23" w:rsidP="00214A23">
            <w:pPr>
              <w:widowControl/>
              <w:spacing w:line="300" w:lineRule="exact"/>
              <w:jc w:val="center"/>
              <w:rPr>
                <w:rFonts w:eastAsia="仿宋"/>
                <w:kern w:val="0"/>
                <w:sz w:val="24"/>
              </w:rPr>
            </w:pPr>
          </w:p>
        </w:tc>
      </w:tr>
      <w:tr w:rsidR="004E2957"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7416CC" w:rsidRPr="00B6648E" w:rsidRDefault="00C23D07" w:rsidP="00542E7E">
            <w:pPr>
              <w:widowControl/>
              <w:spacing w:line="300" w:lineRule="exact"/>
              <w:jc w:val="center"/>
              <w:rPr>
                <w:rFonts w:eastAsia="仿宋"/>
                <w:kern w:val="0"/>
                <w:szCs w:val="21"/>
              </w:rPr>
            </w:pPr>
            <w:r w:rsidRPr="00C23D07">
              <w:rPr>
                <w:rFonts w:eastAsia="仿宋"/>
                <w:kern w:val="0"/>
                <w:szCs w:val="21"/>
              </w:rPr>
              <w:t>291022</w:t>
            </w:r>
          </w:p>
        </w:tc>
        <w:tc>
          <w:tcPr>
            <w:tcW w:w="746" w:type="pct"/>
            <w:gridSpan w:val="3"/>
            <w:tcBorders>
              <w:top w:val="nil"/>
              <w:left w:val="nil"/>
              <w:bottom w:val="single" w:sz="4" w:space="0" w:color="auto"/>
              <w:right w:val="single" w:sz="4" w:space="0" w:color="auto"/>
            </w:tcBorders>
            <w:vAlign w:val="center"/>
          </w:tcPr>
          <w:p w:rsidR="007416CC" w:rsidRPr="00B6648E" w:rsidRDefault="007416CC" w:rsidP="00542E7E">
            <w:pPr>
              <w:widowControl/>
              <w:spacing w:line="280" w:lineRule="exact"/>
              <w:rPr>
                <w:rFonts w:ascii="仿宋_GB2312" w:eastAsia="仿宋_GB2312" w:hAnsi="宋体"/>
                <w:szCs w:val="21"/>
              </w:rPr>
            </w:pPr>
            <w:r w:rsidRPr="00B6648E">
              <w:rPr>
                <w:rFonts w:ascii="仿宋_GB2312" w:eastAsia="仿宋_GB2312" w:hAnsi="仿宋_GB2312" w:cs="宋体" w:hint="eastAsia"/>
                <w:szCs w:val="21"/>
                <w:lang w:val="zh-CN"/>
              </w:rPr>
              <w:t>对未取得食品生产经营许可从事食品生产经营活动，或者未取得食品添加剂生产许可从事食品添加剂生产活动的处罚。</w:t>
            </w:r>
          </w:p>
        </w:tc>
        <w:tc>
          <w:tcPr>
            <w:tcW w:w="292" w:type="pct"/>
            <w:tcBorders>
              <w:top w:val="nil"/>
              <w:left w:val="nil"/>
              <w:bottom w:val="single" w:sz="4" w:space="0" w:color="auto"/>
              <w:right w:val="single" w:sz="4" w:space="0" w:color="auto"/>
            </w:tcBorders>
          </w:tcPr>
          <w:p w:rsidR="007416CC" w:rsidRPr="00B6648E" w:rsidRDefault="007416CC" w:rsidP="00542E7E">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16CC" w:rsidRPr="00B6648E" w:rsidRDefault="007416CC" w:rsidP="00542E7E">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16CC" w:rsidRPr="00B6648E" w:rsidRDefault="009A7350" w:rsidP="00542E7E">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16CC"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16CC"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16CC"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416CC" w:rsidRPr="00B6648E" w:rsidRDefault="009A7350" w:rsidP="007416CC">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二条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w:t>
            </w:r>
            <w:proofErr w:type="gramStart"/>
            <w:r>
              <w:rPr>
                <w:rFonts w:ascii="仿宋_GB2312" w:eastAsia="仿宋_GB2312" w:hAnsi="仿宋_GB2312" w:cs="宋体"/>
                <w:szCs w:val="21"/>
                <w:lang w:val="zh-CN"/>
              </w:rPr>
              <w:t>并处货值</w:t>
            </w:r>
            <w:proofErr w:type="gramEnd"/>
            <w:r>
              <w:rPr>
                <w:rFonts w:ascii="仿宋_GB2312" w:eastAsia="仿宋_GB2312" w:hAnsi="仿宋_GB2312" w:cs="宋体"/>
                <w:szCs w:val="21"/>
                <w:lang w:val="zh-CN"/>
              </w:rPr>
              <w:t>金额十倍以上二十倍以下罚款。</w:t>
            </w:r>
          </w:p>
          <w:p w:rsidR="007416CC" w:rsidRPr="00B6648E" w:rsidRDefault="007416CC" w:rsidP="00542E7E">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7416CC" w:rsidRPr="00B6648E" w:rsidRDefault="007416CC" w:rsidP="004C6159">
            <w:pPr>
              <w:widowControl/>
              <w:spacing w:line="300" w:lineRule="exact"/>
              <w:jc w:val="center"/>
              <w:rPr>
                <w:rFonts w:eastAsia="仿宋" w:hAnsi="仿宋"/>
                <w:kern w:val="0"/>
                <w:sz w:val="24"/>
              </w:rPr>
            </w:pPr>
            <w:r w:rsidRPr="00B6648E">
              <w:rPr>
                <w:rFonts w:ascii="仿宋_GB2312" w:eastAsia="仿宋_GB2312" w:hAnsi="仿宋_GB2312" w:cs="宋体" w:hint="eastAsia"/>
                <w:szCs w:val="21"/>
                <w:lang w:val="zh-CN"/>
              </w:rPr>
              <w:t>违规生产经营者</w:t>
            </w:r>
          </w:p>
        </w:tc>
        <w:tc>
          <w:tcPr>
            <w:tcW w:w="357" w:type="pct"/>
            <w:tcBorders>
              <w:top w:val="nil"/>
              <w:left w:val="nil"/>
              <w:bottom w:val="single" w:sz="4" w:space="0" w:color="auto"/>
              <w:right w:val="single" w:sz="4" w:space="0" w:color="auto"/>
            </w:tcBorders>
            <w:vAlign w:val="center"/>
          </w:tcPr>
          <w:p w:rsidR="007416CC" w:rsidRPr="00B6648E" w:rsidRDefault="007416CC" w:rsidP="00542E7E">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16CC" w:rsidRPr="00B6648E" w:rsidRDefault="007416CC" w:rsidP="00542E7E">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16CC" w:rsidRPr="00B6648E" w:rsidRDefault="007416CC" w:rsidP="00542E7E">
            <w:pPr>
              <w:widowControl/>
              <w:spacing w:line="300" w:lineRule="exact"/>
              <w:jc w:val="center"/>
              <w:rPr>
                <w:rFonts w:eastAsia="仿宋"/>
                <w:kern w:val="0"/>
                <w:sz w:val="24"/>
              </w:rPr>
            </w:pPr>
          </w:p>
        </w:tc>
      </w:tr>
      <w:tr w:rsidR="004E2957"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E50864" w:rsidRPr="00B6648E" w:rsidRDefault="00C23D07" w:rsidP="007416CC">
            <w:pPr>
              <w:widowControl/>
              <w:spacing w:line="300" w:lineRule="exact"/>
              <w:jc w:val="center"/>
              <w:rPr>
                <w:rFonts w:eastAsia="仿宋"/>
                <w:kern w:val="0"/>
                <w:szCs w:val="21"/>
              </w:rPr>
            </w:pPr>
            <w:r w:rsidRPr="00C23D07">
              <w:rPr>
                <w:rFonts w:eastAsia="仿宋"/>
                <w:kern w:val="0"/>
                <w:szCs w:val="21"/>
              </w:rPr>
              <w:t>291023</w:t>
            </w:r>
          </w:p>
        </w:tc>
        <w:tc>
          <w:tcPr>
            <w:tcW w:w="746" w:type="pct"/>
            <w:gridSpan w:val="3"/>
            <w:tcBorders>
              <w:top w:val="nil"/>
              <w:left w:val="nil"/>
              <w:bottom w:val="single" w:sz="4" w:space="0" w:color="auto"/>
              <w:right w:val="single" w:sz="4" w:space="0" w:color="auto"/>
            </w:tcBorders>
            <w:vAlign w:val="center"/>
          </w:tcPr>
          <w:p w:rsidR="00E50864" w:rsidRPr="00B6648E" w:rsidRDefault="00E50864" w:rsidP="007416CC">
            <w:pPr>
              <w:widowControl/>
              <w:spacing w:line="280" w:lineRule="exact"/>
              <w:rPr>
                <w:rFonts w:ascii="仿宋_GB2312" w:eastAsia="仿宋_GB2312" w:hAnsi="宋体"/>
                <w:szCs w:val="21"/>
              </w:rPr>
            </w:pPr>
            <w:r w:rsidRPr="00B6648E">
              <w:rPr>
                <w:rFonts w:ascii="仿宋_GB2312" w:eastAsia="仿宋_GB2312" w:hAnsi="仿宋_GB2312"/>
                <w:kern w:val="1"/>
              </w:rPr>
              <w:t>对</w:t>
            </w:r>
            <w:r w:rsidRPr="00B6648E">
              <w:rPr>
                <w:rFonts w:ascii="仿宋_GB2312" w:eastAsia="仿宋_GB2312" w:hAnsi="仿宋_GB2312"/>
                <w:kern w:val="1"/>
                <w:lang w:val="zh-CN"/>
              </w:rPr>
              <w:t>明知未取得食品生产经营许可从事食品生产经营活动，或者未取得食品添加剂生产许可从事食品添加剂生产活动，仍为其提供生产经营场所</w:t>
            </w:r>
            <w:r w:rsidR="009A7350">
              <w:rPr>
                <w:rFonts w:ascii="仿宋_GB2312" w:eastAsia="仿宋_GB2312" w:hAnsi="仿宋_GB2312"/>
                <w:kern w:val="1"/>
                <w:lang w:val="zh-CN"/>
              </w:rPr>
              <w:t>或者其他条件的处罚。</w:t>
            </w:r>
          </w:p>
        </w:tc>
        <w:tc>
          <w:tcPr>
            <w:tcW w:w="292" w:type="pct"/>
            <w:tcBorders>
              <w:top w:val="nil"/>
              <w:left w:val="nil"/>
              <w:bottom w:val="single" w:sz="4" w:space="0" w:color="auto"/>
              <w:right w:val="single" w:sz="4" w:space="0" w:color="auto"/>
            </w:tcBorders>
          </w:tcPr>
          <w:p w:rsidR="00E50864" w:rsidRPr="00B6648E" w:rsidRDefault="00E50864"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E50864" w:rsidRPr="00B6648E" w:rsidRDefault="00E50864"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E50864"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E50864"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E50864"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E50864"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9B78E7" w:rsidRPr="00B6648E" w:rsidRDefault="009A7350" w:rsidP="009B78E7">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21号）第一百二十二条</w:t>
            </w:r>
            <w:r w:rsidR="008A7C47">
              <w:rPr>
                <w:rFonts w:ascii="仿宋_GB2312" w:eastAsia="仿宋_GB2312" w:hAnsi="仿宋_GB2312" w:cs="宋体" w:hint="eastAsia"/>
                <w:szCs w:val="21"/>
                <w:lang w:val="zh-CN"/>
              </w:rPr>
              <w:t xml:space="preserve">第二款 </w:t>
            </w:r>
            <w:r w:rsidR="009B78E7" w:rsidRPr="00B6648E">
              <w:rPr>
                <w:rFonts w:ascii="仿宋_GB2312" w:eastAsia="仿宋_GB2312" w:hAnsi="仿宋_GB2312" w:cs="宋体" w:hint="eastAsia"/>
                <w:szCs w:val="21"/>
                <w:lang w:val="zh-CN"/>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E50864" w:rsidRPr="00B6648E" w:rsidRDefault="00E50864"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E50864" w:rsidRPr="00B6648E" w:rsidRDefault="009B78E7"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lang w:val="zh-CN"/>
              </w:rPr>
              <w:t>违规生产经营者</w:t>
            </w:r>
          </w:p>
        </w:tc>
        <w:tc>
          <w:tcPr>
            <w:tcW w:w="357" w:type="pct"/>
            <w:tcBorders>
              <w:top w:val="nil"/>
              <w:left w:val="nil"/>
              <w:bottom w:val="single" w:sz="4" w:space="0" w:color="auto"/>
              <w:right w:val="single" w:sz="4" w:space="0" w:color="auto"/>
            </w:tcBorders>
            <w:vAlign w:val="center"/>
          </w:tcPr>
          <w:p w:rsidR="00E50864" w:rsidRPr="00B6648E" w:rsidRDefault="00E50864"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E50864" w:rsidRPr="00B6648E" w:rsidRDefault="00E50864"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E50864" w:rsidRPr="00B6648E" w:rsidRDefault="00E50864" w:rsidP="007416CC">
            <w:pPr>
              <w:widowControl/>
              <w:spacing w:line="300" w:lineRule="exact"/>
              <w:jc w:val="center"/>
              <w:rPr>
                <w:rFonts w:eastAsia="仿宋"/>
                <w:kern w:val="0"/>
                <w:sz w:val="24"/>
              </w:rPr>
            </w:pPr>
          </w:p>
        </w:tc>
      </w:tr>
      <w:tr w:rsidR="004E2957" w:rsidRPr="00B6648E" w:rsidTr="00842E03">
        <w:trPr>
          <w:trHeight w:hRule="exact" w:val="11204"/>
        </w:trPr>
        <w:tc>
          <w:tcPr>
            <w:tcW w:w="219" w:type="pct"/>
            <w:tcBorders>
              <w:top w:val="nil"/>
              <w:left w:val="single" w:sz="4" w:space="0" w:color="auto"/>
              <w:bottom w:val="single" w:sz="4" w:space="0" w:color="auto"/>
              <w:right w:val="single" w:sz="4" w:space="0" w:color="auto"/>
            </w:tcBorders>
            <w:vAlign w:val="center"/>
          </w:tcPr>
          <w:p w:rsidR="009B78E7"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291024</w:t>
            </w:r>
          </w:p>
        </w:tc>
        <w:tc>
          <w:tcPr>
            <w:tcW w:w="746" w:type="pct"/>
            <w:gridSpan w:val="3"/>
            <w:tcBorders>
              <w:top w:val="nil"/>
              <w:left w:val="nil"/>
              <w:bottom w:val="single" w:sz="4" w:space="0" w:color="auto"/>
              <w:right w:val="single" w:sz="4" w:space="0" w:color="auto"/>
            </w:tcBorders>
            <w:vAlign w:val="center"/>
          </w:tcPr>
          <w:p w:rsidR="009B78E7" w:rsidRPr="00B6648E" w:rsidRDefault="009B78E7" w:rsidP="009B78E7">
            <w:pPr>
              <w:rPr>
                <w:rFonts w:ascii="仿宋_GB2312" w:eastAsia="仿宋_GB2312" w:hAnsi="仿宋_GB2312" w:cs="宋体"/>
                <w:szCs w:val="21"/>
                <w:lang w:val="zh-CN"/>
              </w:rPr>
            </w:pPr>
            <w:r w:rsidRPr="00B6648E">
              <w:rPr>
                <w:rFonts w:ascii="仿宋_GB2312" w:eastAsia="仿宋_GB2312" w:hAnsi="仿宋_GB2312" w:cs="宋体" w:hint="eastAsia"/>
                <w:szCs w:val="21"/>
                <w:lang w:val="zh-CN"/>
              </w:rPr>
              <w:t>对（一）用非食品原料生产食品、在食品中添加食品添加剂以外的化学物质和其他可能危害人体健康的物质，或者用回收食品作为原料生产食品，或者经营上述食品；</w:t>
            </w:r>
          </w:p>
          <w:p w:rsidR="009B78E7" w:rsidRPr="00B6648E" w:rsidRDefault="009A7350" w:rsidP="009B78E7">
            <w:pPr>
              <w:rPr>
                <w:rFonts w:ascii="仿宋_GB2312" w:eastAsia="仿宋_GB2312" w:hAnsi="仿宋_GB2312" w:cs="宋体"/>
                <w:szCs w:val="21"/>
                <w:lang w:val="zh-CN"/>
              </w:rPr>
            </w:pPr>
            <w:r>
              <w:rPr>
                <w:rFonts w:ascii="仿宋_GB2312" w:eastAsia="仿宋_GB2312" w:hAnsi="仿宋_GB2312" w:cs="宋体" w:hint="eastAsia"/>
                <w:szCs w:val="21"/>
                <w:lang w:val="zh-CN"/>
              </w:rPr>
              <w:t>（二）生产经营营养成分不符合食品安全标准的专供婴幼儿和其他特定人群的主辅食品；</w:t>
            </w:r>
          </w:p>
          <w:p w:rsidR="009B78E7" w:rsidRPr="00B6648E" w:rsidRDefault="009A7350" w:rsidP="009B78E7">
            <w:pPr>
              <w:rPr>
                <w:rFonts w:ascii="仿宋_GB2312" w:eastAsia="仿宋_GB2312" w:hAnsi="仿宋_GB2312" w:cs="宋体"/>
                <w:szCs w:val="21"/>
                <w:lang w:val="zh-CN"/>
              </w:rPr>
            </w:pPr>
            <w:r>
              <w:rPr>
                <w:rFonts w:ascii="仿宋_GB2312" w:eastAsia="仿宋_GB2312" w:hAnsi="仿宋_GB2312" w:cs="宋体" w:hint="eastAsia"/>
                <w:szCs w:val="21"/>
                <w:lang w:val="zh-CN"/>
              </w:rPr>
              <w:t>（三）经营病死、毒死或者死因不明的禽、畜、兽、水产动物肉类，或者生产经营其制品；</w:t>
            </w:r>
          </w:p>
          <w:p w:rsidR="009B78E7" w:rsidRPr="00B6648E" w:rsidRDefault="009A7350" w:rsidP="009B78E7">
            <w:pPr>
              <w:rPr>
                <w:rFonts w:ascii="仿宋_GB2312" w:eastAsia="仿宋_GB2312" w:hAnsi="仿宋_GB2312" w:cs="宋体"/>
                <w:szCs w:val="21"/>
                <w:lang w:val="zh-CN"/>
              </w:rPr>
            </w:pPr>
            <w:r>
              <w:rPr>
                <w:rFonts w:ascii="仿宋_GB2312" w:eastAsia="仿宋_GB2312" w:hAnsi="仿宋_GB2312" w:cs="宋体" w:hint="eastAsia"/>
                <w:szCs w:val="21"/>
                <w:lang w:val="zh-CN"/>
              </w:rPr>
              <w:t>（四）经营未按规定进行检疫或者检疫不合格的肉类，或者生产经营未经检验或者检验不合格的肉类制品；</w:t>
            </w:r>
          </w:p>
          <w:p w:rsidR="009B78E7" w:rsidRPr="00B6648E" w:rsidRDefault="009A7350" w:rsidP="009B78E7">
            <w:pPr>
              <w:rPr>
                <w:rFonts w:ascii="仿宋_GB2312" w:eastAsia="仿宋_GB2312" w:hAnsi="仿宋_GB2312" w:cs="宋体"/>
                <w:szCs w:val="21"/>
                <w:lang w:val="zh-CN"/>
              </w:rPr>
            </w:pPr>
            <w:r>
              <w:rPr>
                <w:rFonts w:ascii="仿宋_GB2312" w:eastAsia="仿宋_GB2312" w:hAnsi="仿宋_GB2312" w:cs="宋体" w:hint="eastAsia"/>
                <w:szCs w:val="21"/>
                <w:lang w:val="zh-CN"/>
              </w:rPr>
              <w:t>（五）生产经营国家为防病等特殊需要明令禁止生产经营的食品；</w:t>
            </w:r>
          </w:p>
          <w:p w:rsidR="009B78E7" w:rsidRPr="00B6648E" w:rsidRDefault="009A7350" w:rsidP="009B78E7">
            <w:pPr>
              <w:widowControl/>
              <w:spacing w:line="280" w:lineRule="exact"/>
              <w:rPr>
                <w:rFonts w:ascii="仿宋_GB2312" w:eastAsia="仿宋_GB2312" w:hAnsi="宋体"/>
                <w:szCs w:val="21"/>
              </w:rPr>
            </w:pPr>
            <w:r>
              <w:rPr>
                <w:rFonts w:ascii="仿宋_GB2312" w:eastAsia="仿宋_GB2312" w:hAnsi="仿宋_GB2312" w:cs="宋体" w:hint="eastAsia"/>
                <w:szCs w:val="21"/>
                <w:lang w:val="zh-CN"/>
              </w:rPr>
              <w:t>（六）生产经营添加药品的食品的处罚。</w:t>
            </w:r>
          </w:p>
        </w:tc>
        <w:tc>
          <w:tcPr>
            <w:tcW w:w="292" w:type="pct"/>
            <w:tcBorders>
              <w:top w:val="nil"/>
              <w:left w:val="nil"/>
              <w:bottom w:val="single" w:sz="4" w:space="0" w:color="auto"/>
              <w:right w:val="single" w:sz="4" w:space="0" w:color="auto"/>
            </w:tcBorders>
          </w:tcPr>
          <w:p w:rsidR="009B78E7" w:rsidRPr="00B6648E" w:rsidRDefault="009B78E7"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9B78E7"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9B78E7"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9B78E7"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9B78E7"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9B78E7" w:rsidRPr="00B6648E" w:rsidRDefault="009B78E7" w:rsidP="002F35D5">
            <w:pPr>
              <w:rPr>
                <w:rFonts w:ascii="仿宋_GB2312" w:eastAsia="仿宋_GB2312" w:hAnsi="仿宋_GB2312" w:cs="宋体"/>
                <w:szCs w:val="21"/>
                <w:lang w:val="zh-CN"/>
              </w:rPr>
            </w:pP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三条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Pr>
                <w:rFonts w:ascii="仿宋_GB2312" w:eastAsia="仿宋_GB2312" w:hAnsi="仿宋_GB2312" w:cs="宋体"/>
                <w:szCs w:val="21"/>
                <w:lang w:val="zh-CN"/>
              </w:rPr>
              <w:t>并处货值</w:t>
            </w:r>
            <w:proofErr w:type="gramEnd"/>
            <w:r>
              <w:rPr>
                <w:rFonts w:ascii="仿宋_GB2312" w:eastAsia="仿宋_GB2312" w:hAnsi="仿宋_GB2312" w:cs="宋体"/>
                <w:szCs w:val="21"/>
                <w:lang w:val="zh-CN"/>
              </w:rPr>
              <w:t>金额十五倍以上三十倍以下罚款；情节严重的，吊销许可证，并可以由公安机关对其直接负责的主管人员和其他直接责任人员处五日以上十五日以下拘留：</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（一）用非食品原料生产食品、在食品中添加食品添加剂以外的化学物质和其他可能危害人体健康的物质，或者用回收食品作为原料生产食品，或者经营上述食品；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（二）生产经营营养成分不符合食品安全标准的专供婴幼儿和其他特定人群的主辅食品；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（三）经营病死、毒死或者死因不明的禽、畜、兽、水产动物肉类，或者生产经营其制品；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（四）经营未按规定进行检疫或者检疫不合格的肉类，或者生产经营未经检验或者检验不合格的肉类制品；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（五）生产经营国家为防病等特殊需要明令禁止生产经营的食品；</w:t>
            </w:r>
          </w:p>
          <w:p w:rsidR="009B78E7" w:rsidRPr="00B6648E" w:rsidRDefault="009A7350" w:rsidP="002F35D5">
            <w:pPr>
              <w:ind w:firstLineChars="200" w:firstLine="420"/>
              <w:rPr>
                <w:rFonts w:ascii="仿宋_GB2312" w:eastAsia="仿宋_GB2312" w:hAnsi="仿宋_GB2312" w:cs="宋体"/>
                <w:szCs w:val="21"/>
                <w:lang w:val="zh-CN"/>
              </w:rPr>
            </w:pPr>
            <w:r>
              <w:rPr>
                <w:rFonts w:ascii="仿宋_GB2312" w:eastAsia="仿宋_GB2312" w:hAnsi="仿宋_GB2312" w:cs="宋体" w:hint="eastAsia"/>
                <w:szCs w:val="21"/>
                <w:lang w:val="zh-CN"/>
              </w:rPr>
              <w:t>（六）生产经营添加药品的食品。</w:t>
            </w:r>
          </w:p>
          <w:p w:rsidR="009B78E7" w:rsidRPr="00B6648E" w:rsidRDefault="009B78E7" w:rsidP="002F35D5">
            <w:pPr>
              <w:ind w:firstLineChars="200" w:firstLine="420"/>
              <w:rPr>
                <w:rFonts w:ascii="仿宋_GB2312" w:eastAsia="仿宋_GB2312" w:hAnsi="仿宋_GB2312" w:cs="宋体"/>
                <w:szCs w:val="21"/>
                <w:lang w:val="zh-CN"/>
              </w:rPr>
            </w:pPr>
          </w:p>
          <w:p w:rsidR="009B78E7" w:rsidRPr="00B6648E" w:rsidRDefault="009B78E7"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lang w:val="zh-CN"/>
              </w:rPr>
              <w:t>违规生产经营者</w:t>
            </w:r>
          </w:p>
        </w:tc>
        <w:tc>
          <w:tcPr>
            <w:tcW w:w="357" w:type="pct"/>
            <w:tcBorders>
              <w:top w:val="nil"/>
              <w:left w:val="nil"/>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9B78E7" w:rsidRPr="00B6648E" w:rsidRDefault="009B78E7"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kern w:val="0"/>
                <w:sz w:val="24"/>
              </w:rPr>
            </w:pPr>
          </w:p>
        </w:tc>
      </w:tr>
      <w:tr w:rsidR="004E2957" w:rsidRPr="00B6648E" w:rsidTr="00842E03">
        <w:trPr>
          <w:trHeight w:hRule="exact" w:val="10920"/>
        </w:trPr>
        <w:tc>
          <w:tcPr>
            <w:tcW w:w="219" w:type="pct"/>
            <w:tcBorders>
              <w:top w:val="nil"/>
              <w:left w:val="single" w:sz="4" w:space="0" w:color="auto"/>
              <w:bottom w:val="single" w:sz="4" w:space="0" w:color="auto"/>
              <w:right w:val="single" w:sz="4" w:space="0" w:color="auto"/>
            </w:tcBorders>
            <w:vAlign w:val="center"/>
          </w:tcPr>
          <w:p w:rsidR="009B78E7"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291025</w:t>
            </w:r>
          </w:p>
        </w:tc>
        <w:tc>
          <w:tcPr>
            <w:tcW w:w="486" w:type="pct"/>
            <w:tcBorders>
              <w:top w:val="nil"/>
              <w:left w:val="nil"/>
              <w:bottom w:val="single" w:sz="4" w:space="0" w:color="auto"/>
              <w:right w:val="single" w:sz="4" w:space="0" w:color="auto"/>
            </w:tcBorders>
            <w:vAlign w:val="center"/>
          </w:tcPr>
          <w:p w:rsidR="009B78E7" w:rsidRPr="00B6648E" w:rsidRDefault="009B78E7" w:rsidP="002F35D5">
            <w:pPr>
              <w:rPr>
                <w:rFonts w:ascii="仿宋_GB2312" w:eastAsia="仿宋_GB2312" w:hAnsi="仿宋_GB2312" w:cs="宋体"/>
                <w:szCs w:val="21"/>
                <w:lang w:val="zh-CN"/>
              </w:rPr>
            </w:pPr>
            <w:r w:rsidRPr="00B6648E">
              <w:rPr>
                <w:rFonts w:ascii="仿宋_GB2312" w:eastAsia="仿宋_GB2312" w:hAnsi="仿宋_GB2312" w:cs="宋体" w:hint="eastAsia"/>
                <w:szCs w:val="21"/>
                <w:lang w:val="zh-CN"/>
              </w:rPr>
              <w:t>对明知从事（一）用非食品原料生产食品、在食品中添加食品添加剂以外的化学物质和其他可能危害人体健康的物质，或者用回收食品作为原料生产食品，或者经营上述食品；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（二）生产经营营养成分不符合食品安全标准的专供婴幼儿和其他特定人群的主辅食品；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（三）经营病死、毒死或者死因不明的禽、畜、兽、水产动物肉类，或者生产经营其制品；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（四）经营未按规定进行检疫或者检疫不合格的肉类，或者生产经营未经检验或者检验不合格的肉类制品；</w:t>
            </w: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（五）生产经营国家为防病等特殊需要明令禁止生产经营的食品；</w:t>
            </w:r>
          </w:p>
          <w:p w:rsidR="009B78E7"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hint="eastAsia"/>
                <w:szCs w:val="21"/>
                <w:lang w:val="zh-CN"/>
              </w:rPr>
              <w:t>（六）生产经营添加药品的食品的违法行为，仍为其提供生产经营场所或者其他条件的处罚。</w:t>
            </w:r>
          </w:p>
        </w:tc>
        <w:tc>
          <w:tcPr>
            <w:tcW w:w="552" w:type="pct"/>
            <w:gridSpan w:val="3"/>
            <w:tcBorders>
              <w:top w:val="nil"/>
              <w:left w:val="nil"/>
              <w:bottom w:val="single" w:sz="4" w:space="0" w:color="auto"/>
              <w:right w:val="single" w:sz="4" w:space="0" w:color="auto"/>
            </w:tcBorders>
          </w:tcPr>
          <w:p w:rsidR="009B78E7" w:rsidRPr="00B6648E" w:rsidRDefault="009B78E7"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hAnsi="仿宋"/>
                <w:kern w:val="0"/>
                <w:szCs w:val="21"/>
              </w:rPr>
            </w:pPr>
            <w:r w:rsidRPr="00B6648E">
              <w:rPr>
                <w:rFonts w:eastAsia="仿宋" w:hAnsi="仿宋"/>
                <w:kern w:val="0"/>
                <w:szCs w:val="21"/>
              </w:rPr>
              <w:t>行政</w:t>
            </w:r>
            <w:r w:rsidR="009A7350">
              <w:rPr>
                <w:rFonts w:eastAsia="仿宋" w:hAnsi="仿宋"/>
                <w:kern w:val="0"/>
                <w:szCs w:val="21"/>
              </w:rPr>
              <w:t>处罚</w:t>
            </w:r>
          </w:p>
        </w:tc>
        <w:tc>
          <w:tcPr>
            <w:tcW w:w="292" w:type="pct"/>
            <w:tcBorders>
              <w:top w:val="nil"/>
              <w:left w:val="nil"/>
              <w:bottom w:val="single" w:sz="4" w:space="0" w:color="auto"/>
              <w:right w:val="single" w:sz="4" w:space="0" w:color="auto"/>
            </w:tcBorders>
            <w:vAlign w:val="center"/>
          </w:tcPr>
          <w:p w:rsidR="009B78E7"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9B78E7"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9B78E7"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9B78E7"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9B78E7" w:rsidRPr="00B6648E" w:rsidRDefault="009B78E7" w:rsidP="002F35D5">
            <w:pPr>
              <w:rPr>
                <w:rFonts w:ascii="仿宋_GB2312" w:eastAsia="仿宋_GB2312" w:hAnsi="仿宋_GB2312" w:cs="宋体"/>
                <w:szCs w:val="21"/>
                <w:lang w:val="zh-CN"/>
              </w:rPr>
            </w:pPr>
          </w:p>
          <w:p w:rsidR="009B78E7" w:rsidRPr="00B6648E" w:rsidRDefault="009A7350" w:rsidP="002F35D5">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三条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9B78E7" w:rsidRPr="00B6648E" w:rsidRDefault="009B78E7" w:rsidP="002F35D5">
            <w:pPr>
              <w:rPr>
                <w:rFonts w:ascii="仿宋_GB2312" w:eastAsia="仿宋_GB2312" w:hAnsi="仿宋_GB2312" w:cs="宋体"/>
                <w:szCs w:val="21"/>
                <w:lang w:val="zh-CN"/>
              </w:rPr>
            </w:pPr>
          </w:p>
          <w:p w:rsidR="009B78E7" w:rsidRPr="00B6648E" w:rsidRDefault="009B78E7" w:rsidP="002F35D5">
            <w:pPr>
              <w:rPr>
                <w:rFonts w:ascii="仿宋_GB2312" w:eastAsia="仿宋_GB2312" w:hAnsi="仿宋_GB2312" w:cs="宋体"/>
                <w:szCs w:val="21"/>
                <w:lang w:val="zh-CN"/>
              </w:rPr>
            </w:pPr>
          </w:p>
          <w:p w:rsidR="009B78E7" w:rsidRPr="00B6648E" w:rsidRDefault="009B78E7"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9B78E7" w:rsidRPr="00B6648E" w:rsidRDefault="009B78E7"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9B78E7" w:rsidRPr="00B6648E" w:rsidRDefault="009B78E7" w:rsidP="007416CC">
            <w:pPr>
              <w:widowControl/>
              <w:spacing w:line="300" w:lineRule="exact"/>
              <w:jc w:val="center"/>
              <w:rPr>
                <w:rFonts w:eastAsia="仿宋"/>
                <w:kern w:val="0"/>
                <w:sz w:val="24"/>
              </w:rPr>
            </w:pPr>
          </w:p>
        </w:tc>
      </w:tr>
      <w:tr w:rsidR="00EB392B" w:rsidRPr="00B6648E" w:rsidTr="00842E03">
        <w:trPr>
          <w:trHeight w:hRule="exact" w:val="14181"/>
        </w:trPr>
        <w:tc>
          <w:tcPr>
            <w:tcW w:w="219" w:type="pct"/>
            <w:tcBorders>
              <w:top w:val="nil"/>
              <w:left w:val="single" w:sz="4" w:space="0" w:color="auto"/>
              <w:bottom w:val="single" w:sz="4" w:space="0" w:color="auto"/>
              <w:right w:val="single" w:sz="4" w:space="0" w:color="auto"/>
            </w:tcBorders>
            <w:vAlign w:val="center"/>
          </w:tcPr>
          <w:p w:rsidR="004E2957"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291026</w:t>
            </w:r>
          </w:p>
        </w:tc>
        <w:tc>
          <w:tcPr>
            <w:tcW w:w="649" w:type="pct"/>
            <w:gridSpan w:val="2"/>
            <w:tcBorders>
              <w:top w:val="nil"/>
              <w:left w:val="nil"/>
              <w:bottom w:val="single" w:sz="4" w:space="0" w:color="auto"/>
              <w:right w:val="single" w:sz="4" w:space="0" w:color="auto"/>
            </w:tcBorders>
            <w:vAlign w:val="center"/>
          </w:tcPr>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对（一）生产经营致病性微生物，农药残留、兽药残留、生物毒素、重金属等污染物质以及其他危害人体健康的物质含量超过食品安全标准限量的食品、食品添加剂；</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（二）用超过保质期的食品原料、食品添加剂生产食品、食品添加剂，或者经营上述食品、食品添加剂；</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（三）生产经营超范围、超限量使用食品添加剂的食品；</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（四）生产经营腐败变质、油脂酸败、霉变生虫、污秽不洁、混有异物、掺假掺杂或者感官性状异常的食品、食品添加剂；</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（五）生产经营标注虚假生产日期、保质期或者超过保质期的食品、食品添加剂；</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（六）生产经营未按规定注册的保健食品、特殊医学用途配方食品、婴幼儿配方乳粉，或者未按注册的产品配方、生产工艺等技术要求组织生产；</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（七）以分装方式生产婴幼儿配方乳粉，或者同一企业以同一配方生产不同品牌的婴幼儿配方乳粉；</w:t>
            </w:r>
          </w:p>
          <w:p w:rsidR="004E2957" w:rsidRPr="00B6648E" w:rsidRDefault="00C23D07" w:rsidP="009B78E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（八）利用新的食品原料生产食品，或者生产食品添加剂新品种，未通过安全性评估；</w:t>
            </w:r>
          </w:p>
          <w:p w:rsidR="004E2957" w:rsidRPr="00B6648E" w:rsidRDefault="00C23D07" w:rsidP="009B78E7">
            <w:pPr>
              <w:widowControl/>
              <w:spacing w:line="280" w:lineRule="exact"/>
              <w:rPr>
                <w:rFonts w:ascii="仿宋_GB2312" w:eastAsia="仿宋_GB2312" w:hAnsi="宋体"/>
                <w:sz w:val="18"/>
                <w:szCs w:val="18"/>
              </w:rPr>
            </w:pPr>
            <w:r w:rsidRPr="00C23D07">
              <w:rPr>
                <w:rFonts w:ascii="仿宋_GB2312" w:eastAsia="仿宋_GB2312" w:hAnsi="仿宋_GB2312" w:cs="宋体" w:hint="eastAsia"/>
                <w:sz w:val="18"/>
                <w:szCs w:val="18"/>
                <w:lang w:val="zh-CN"/>
              </w:rPr>
              <w:t>（九）食品生产经营者在食品药品监督管理部门责令其召回或者停止经营后，仍拒不召回或者停止经营的处罚。</w:t>
            </w:r>
          </w:p>
        </w:tc>
        <w:tc>
          <w:tcPr>
            <w:tcW w:w="389" w:type="pct"/>
            <w:gridSpan w:val="2"/>
            <w:tcBorders>
              <w:top w:val="nil"/>
              <w:left w:val="nil"/>
              <w:bottom w:val="single" w:sz="4" w:space="0" w:color="auto"/>
              <w:right w:val="single" w:sz="4" w:space="0" w:color="auto"/>
            </w:tcBorders>
          </w:tcPr>
          <w:p w:rsidR="004E2957" w:rsidRPr="00B6648E" w:rsidRDefault="004E2957"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4E2957"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四条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w:t>
            </w:r>
            <w:proofErr w:type="gramStart"/>
            <w:r>
              <w:rPr>
                <w:rFonts w:ascii="仿宋_GB2312" w:eastAsia="仿宋_GB2312" w:hAnsi="仿宋_GB2312" w:cs="宋体"/>
                <w:szCs w:val="21"/>
                <w:lang w:val="zh-CN"/>
              </w:rPr>
              <w:t>并处货值</w:t>
            </w:r>
            <w:proofErr w:type="gramEnd"/>
            <w:r>
              <w:rPr>
                <w:rFonts w:ascii="仿宋_GB2312" w:eastAsia="仿宋_GB2312" w:hAnsi="仿宋_GB2312" w:cs="宋体"/>
                <w:szCs w:val="21"/>
                <w:lang w:val="zh-CN"/>
              </w:rPr>
              <w:t>金额十倍以上二十倍以下罚款；情节严重的，吊销许可证：</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（一）生产经营致病性微生物，农药残留、兽药残留、生物毒素、重金属等污染物质以及其他危害人体健康的物质含量超过食品安全标准限量的食品、食品添加剂；</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（二）用超过保质期的食品原料、食品添加剂生产食品、食品添加剂，或者经营上述食品、食品添加剂；</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（三）生产经营超范围、超限量使用食品添加剂的食品；</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（四）生产经营腐败变质、油脂酸败、霉变生虫、污秽不洁、混有异物、掺假掺杂或者感官性状异常的食品、食品添加剂；</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szCs w:val="21"/>
                <w:lang w:val="zh-CN"/>
              </w:rPr>
              <w:t xml:space="preserve">   （五）生产经营标注虚假生产日期、保质期或者超过保质期的食品、食品添加剂；</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（六）生产经营未按规定注册的保健食品、特殊医学用途配方食品、婴幼儿配方乳粉，或者未按注册的产品配方、生产工艺等技术要求组织生产；</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（七）以分装方式生产婴幼儿配方乳粉，或者同一企业以同一配方生产不同品牌的婴幼儿配方乳粉；</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（八）利用新的食品原料生产食品，或者生产食品添加剂新品种，未通过安全性评估；</w:t>
            </w:r>
          </w:p>
          <w:p w:rsidR="004E2957" w:rsidRPr="00B6648E" w:rsidRDefault="009A7350" w:rsidP="005954AA">
            <w:pPr>
              <w:ind w:firstLineChars="200" w:firstLine="420"/>
              <w:rPr>
                <w:rFonts w:ascii="仿宋_GB2312" w:eastAsia="仿宋_GB2312" w:hAnsi="仿宋_GB2312" w:cs="宋体"/>
                <w:szCs w:val="21"/>
                <w:lang w:val="zh-CN"/>
              </w:rPr>
            </w:pPr>
            <w:r>
              <w:rPr>
                <w:rFonts w:ascii="仿宋_GB2312" w:eastAsia="仿宋_GB2312" w:hAnsi="仿宋_GB2312" w:cs="宋体" w:hint="eastAsia"/>
                <w:szCs w:val="21"/>
                <w:lang w:val="zh-CN"/>
              </w:rPr>
              <w:t>（九）食品生产经营者在食品药品监督管理部门责令其召回或者停止经营后，仍拒不召回或者停止经营。</w:t>
            </w:r>
          </w:p>
          <w:p w:rsidR="004E2957" w:rsidRPr="00B6648E" w:rsidRDefault="004E2957" w:rsidP="005954AA">
            <w:pPr>
              <w:ind w:firstLineChars="200" w:firstLine="420"/>
              <w:rPr>
                <w:rFonts w:ascii="仿宋_GB2312" w:eastAsia="仿宋_GB2312" w:hAnsi="仿宋_GB2312" w:cs="宋体"/>
                <w:szCs w:val="21"/>
                <w:lang w:val="zh-CN"/>
              </w:rPr>
            </w:pPr>
          </w:p>
          <w:p w:rsidR="004E2957" w:rsidRPr="00B6648E" w:rsidRDefault="004E2957"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4E2957" w:rsidRPr="00B6648E" w:rsidRDefault="004E2957"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r>
      <w:tr w:rsidR="00EB392B" w:rsidRPr="00B6648E" w:rsidTr="00842E03">
        <w:trPr>
          <w:trHeight w:hRule="exact" w:val="5817"/>
        </w:trPr>
        <w:tc>
          <w:tcPr>
            <w:tcW w:w="219" w:type="pct"/>
            <w:tcBorders>
              <w:top w:val="nil"/>
              <w:left w:val="single" w:sz="4" w:space="0" w:color="auto"/>
              <w:bottom w:val="single" w:sz="4" w:space="0" w:color="auto"/>
              <w:right w:val="single" w:sz="4" w:space="0" w:color="auto"/>
            </w:tcBorders>
            <w:vAlign w:val="center"/>
          </w:tcPr>
          <w:p w:rsidR="004E2957"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291027</w:t>
            </w:r>
          </w:p>
        </w:tc>
        <w:tc>
          <w:tcPr>
            <w:tcW w:w="649" w:type="pct"/>
            <w:gridSpan w:val="2"/>
            <w:tcBorders>
              <w:top w:val="nil"/>
              <w:left w:val="nil"/>
              <w:bottom w:val="single" w:sz="4" w:space="0" w:color="auto"/>
              <w:right w:val="single" w:sz="4" w:space="0" w:color="auto"/>
            </w:tcBorders>
            <w:vAlign w:val="center"/>
          </w:tcPr>
          <w:p w:rsidR="004E2957" w:rsidRPr="00B6648E" w:rsidRDefault="004E2957" w:rsidP="004E2957">
            <w:pPr>
              <w:rPr>
                <w:rFonts w:ascii="仿宋_GB2312" w:eastAsia="仿宋_GB2312" w:hAnsi="仿宋_GB2312" w:cs="宋体"/>
                <w:szCs w:val="21"/>
                <w:lang w:val="zh-CN"/>
              </w:rPr>
            </w:pPr>
            <w:r w:rsidRPr="00B6648E">
              <w:rPr>
                <w:rFonts w:ascii="仿宋_GB2312" w:eastAsia="仿宋_GB2312" w:hAnsi="仿宋_GB2312" w:cs="宋体" w:hint="eastAsia"/>
                <w:szCs w:val="21"/>
                <w:lang w:val="zh-CN"/>
              </w:rPr>
              <w:t>对（一）生产经营被包装材料、容器、运输工具等污染的食品、食品添加剂；</w:t>
            </w:r>
          </w:p>
          <w:p w:rsidR="004E2957" w:rsidRPr="00B6648E" w:rsidRDefault="009A7350" w:rsidP="004E2957">
            <w:pPr>
              <w:rPr>
                <w:rFonts w:ascii="仿宋_GB2312" w:eastAsia="仿宋_GB2312" w:hAnsi="仿宋_GB2312" w:cs="宋体"/>
                <w:szCs w:val="21"/>
                <w:lang w:val="zh-CN"/>
              </w:rPr>
            </w:pPr>
            <w:r>
              <w:rPr>
                <w:rFonts w:ascii="仿宋_GB2312" w:eastAsia="仿宋_GB2312" w:hAnsi="仿宋_GB2312" w:cs="宋体" w:hint="eastAsia"/>
                <w:szCs w:val="21"/>
                <w:lang w:val="zh-CN"/>
              </w:rPr>
              <w:t>（二）生产经营无标签的预包装食品、食品添加剂或者标签、说明书不符合本法规定的食品、食品添加剂；</w:t>
            </w:r>
          </w:p>
          <w:p w:rsidR="004E2957" w:rsidRPr="00B6648E" w:rsidRDefault="009A7350" w:rsidP="004E2957">
            <w:pPr>
              <w:rPr>
                <w:rFonts w:ascii="仿宋_GB2312" w:eastAsia="仿宋_GB2312" w:hAnsi="仿宋_GB2312" w:cs="宋体"/>
                <w:szCs w:val="21"/>
                <w:lang w:val="zh-CN"/>
              </w:rPr>
            </w:pPr>
            <w:r>
              <w:rPr>
                <w:rFonts w:ascii="仿宋_GB2312" w:eastAsia="仿宋_GB2312" w:hAnsi="仿宋_GB2312" w:cs="宋体" w:hint="eastAsia"/>
                <w:szCs w:val="21"/>
                <w:lang w:val="zh-CN"/>
              </w:rPr>
              <w:t>（三）生产经营转基因食品未按规定进行标示；</w:t>
            </w:r>
          </w:p>
          <w:p w:rsidR="004E2957" w:rsidRPr="00B6648E" w:rsidRDefault="009A7350" w:rsidP="004E2957">
            <w:pPr>
              <w:widowControl/>
              <w:spacing w:line="280" w:lineRule="exact"/>
              <w:rPr>
                <w:rFonts w:ascii="仿宋_GB2312" w:eastAsia="仿宋_GB2312" w:hAnsi="宋体"/>
                <w:szCs w:val="21"/>
              </w:rPr>
            </w:pPr>
            <w:r>
              <w:rPr>
                <w:rFonts w:ascii="仿宋_GB2312" w:eastAsia="仿宋_GB2312" w:hAnsi="仿宋_GB2312" w:cs="宋体" w:hint="eastAsia"/>
                <w:szCs w:val="21"/>
                <w:lang w:val="zh-CN"/>
              </w:rPr>
              <w:t>（四）食品生产经营者采购或者使用不符合食品安全标准的食品原料、食品添加剂、食品相关产品的处罚。</w:t>
            </w:r>
          </w:p>
        </w:tc>
        <w:tc>
          <w:tcPr>
            <w:tcW w:w="389" w:type="pct"/>
            <w:gridSpan w:val="2"/>
            <w:tcBorders>
              <w:top w:val="nil"/>
              <w:left w:val="nil"/>
              <w:bottom w:val="single" w:sz="4" w:space="0" w:color="auto"/>
              <w:right w:val="single" w:sz="4" w:space="0" w:color="auto"/>
            </w:tcBorders>
          </w:tcPr>
          <w:p w:rsidR="004E2957" w:rsidRPr="00B6648E" w:rsidRDefault="004E2957"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4E2957"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《中华人民共和国食品安全法》（主席令第</w:t>
            </w:r>
            <w:r>
              <w:rPr>
                <w:rFonts w:ascii="仿宋_GB2312" w:eastAsia="仿宋_GB2312" w:hAnsi="仿宋_GB2312" w:cs="宋体"/>
                <w:szCs w:val="21"/>
                <w:lang w:val="zh-CN"/>
              </w:rPr>
              <w:t>21号）第一百二十五条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w:t>
            </w:r>
            <w:proofErr w:type="gramStart"/>
            <w:r>
              <w:rPr>
                <w:rFonts w:ascii="仿宋_GB2312" w:eastAsia="仿宋_GB2312" w:hAnsi="仿宋_GB2312" w:cs="宋体"/>
                <w:szCs w:val="21"/>
                <w:lang w:val="zh-CN"/>
              </w:rPr>
              <w:t>并处货值</w:t>
            </w:r>
            <w:proofErr w:type="gramEnd"/>
            <w:r>
              <w:rPr>
                <w:rFonts w:ascii="仿宋_GB2312" w:eastAsia="仿宋_GB2312" w:hAnsi="仿宋_GB2312" w:cs="宋体"/>
                <w:szCs w:val="21"/>
                <w:lang w:val="zh-CN"/>
              </w:rPr>
              <w:t>金额五倍以上十倍以下罚款；情节严重的，责令停产停业，直至吊销许可证：</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szCs w:val="21"/>
                <w:lang w:val="zh-CN"/>
              </w:rPr>
              <w:t xml:space="preserve">   （一）生产经营被包装材料、容器、运输工具等污染的食品、食品添加剂；</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（二）生产经营无标签的预包装食品、食品添加剂或者标签、说明书不符合本法规定的食品、食品添加剂；</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（三）生产经营转基因食品未按规定进行标示；</w:t>
            </w:r>
          </w:p>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（四）食品生产经营者采购或者使用不符合食品安全标准的食品原料、食品添加剂、食品相关产品。</w:t>
            </w:r>
          </w:p>
          <w:p w:rsidR="004E2957" w:rsidRPr="00B6648E" w:rsidRDefault="004E2957"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4E2957" w:rsidRPr="00B6648E" w:rsidRDefault="004E2957"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r>
      <w:tr w:rsidR="00EB392B"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4E2957" w:rsidRPr="00B6648E" w:rsidRDefault="00C23D07" w:rsidP="007416CC">
            <w:pPr>
              <w:widowControl/>
              <w:spacing w:line="300" w:lineRule="exact"/>
              <w:jc w:val="center"/>
              <w:rPr>
                <w:rFonts w:eastAsia="仿宋"/>
                <w:kern w:val="0"/>
                <w:szCs w:val="21"/>
              </w:rPr>
            </w:pPr>
            <w:r w:rsidRPr="00C23D07">
              <w:rPr>
                <w:rFonts w:eastAsia="仿宋"/>
                <w:kern w:val="0"/>
                <w:szCs w:val="21"/>
              </w:rPr>
              <w:t>291028</w:t>
            </w:r>
          </w:p>
        </w:tc>
        <w:tc>
          <w:tcPr>
            <w:tcW w:w="649" w:type="pct"/>
            <w:gridSpan w:val="2"/>
            <w:tcBorders>
              <w:top w:val="nil"/>
              <w:left w:val="nil"/>
              <w:bottom w:val="single" w:sz="4" w:space="0" w:color="auto"/>
              <w:right w:val="single" w:sz="4" w:space="0" w:color="auto"/>
            </w:tcBorders>
            <w:vAlign w:val="center"/>
          </w:tcPr>
          <w:p w:rsidR="004E2957" w:rsidRPr="00B6648E" w:rsidRDefault="004E2957"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lang w:val="zh-CN"/>
              </w:rPr>
              <w:t>对生产经营的食品、食品添加剂的标签、说明书存在瑕疵但不影响食品安全且不会对消费者造成误导的处罚</w:t>
            </w:r>
          </w:p>
        </w:tc>
        <w:tc>
          <w:tcPr>
            <w:tcW w:w="389" w:type="pct"/>
            <w:gridSpan w:val="2"/>
            <w:tcBorders>
              <w:top w:val="nil"/>
              <w:left w:val="nil"/>
              <w:bottom w:val="single" w:sz="4" w:space="0" w:color="auto"/>
              <w:right w:val="single" w:sz="4" w:space="0" w:color="auto"/>
            </w:tcBorders>
          </w:tcPr>
          <w:p w:rsidR="004E2957" w:rsidRPr="00B6648E" w:rsidRDefault="004E2957"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4E2957"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4E2957"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五条生产经营的食品、食品添加剂的标签、说明书存在瑕疵但不影响食品安全且不会对消费者造成误导的，由县级以上人民政府食品药品监督管理部门责令改正；拒不改正的，处二千元以下罚款。</w:t>
            </w:r>
          </w:p>
          <w:p w:rsidR="004E2957" w:rsidRPr="00B6648E" w:rsidRDefault="004E2957"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4E2957" w:rsidRPr="00B6648E" w:rsidRDefault="004E2957"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r>
      <w:tr w:rsidR="00EB392B" w:rsidRPr="00B6648E" w:rsidTr="00842E03">
        <w:trPr>
          <w:trHeight w:hRule="exact" w:val="15314"/>
        </w:trPr>
        <w:tc>
          <w:tcPr>
            <w:tcW w:w="219" w:type="pct"/>
            <w:tcBorders>
              <w:top w:val="nil"/>
              <w:left w:val="single" w:sz="4" w:space="0" w:color="auto"/>
              <w:bottom w:val="single" w:sz="4" w:space="0" w:color="auto"/>
              <w:right w:val="single" w:sz="4" w:space="0" w:color="auto"/>
            </w:tcBorders>
            <w:vAlign w:val="center"/>
          </w:tcPr>
          <w:p w:rsidR="004E2957"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291029</w:t>
            </w:r>
          </w:p>
        </w:tc>
        <w:tc>
          <w:tcPr>
            <w:tcW w:w="649" w:type="pct"/>
            <w:gridSpan w:val="2"/>
            <w:tcBorders>
              <w:top w:val="nil"/>
              <w:left w:val="nil"/>
              <w:bottom w:val="single" w:sz="4" w:space="0" w:color="auto"/>
              <w:right w:val="single" w:sz="4" w:space="0" w:color="auto"/>
            </w:tcBorders>
            <w:vAlign w:val="center"/>
          </w:tcPr>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对（一）食品、食品添加剂生产者未按规定对采购的食品原料和生产的食品、食品添加剂进行检验；</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（二）食品生产经营企业未按规定建立食品安全管理制度，或者未按规定配备或者培训、考核食品安全管理人员；</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（三）食品、食品添加剂生产经营者进货时未查验许可证和相关证明文件，或者未按规定建立并遵守进货查验记录、出厂检验记录和销售记录制度；</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（四）食品生产经营企业未制定食品安全事故处置方案；</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（五）餐具、饮具和盛放直接入口食品的容器，使用前未经洗净、消毒或者清洗消毒不合格，或者餐饮服务设施、设备未按规定定期维护、清洗、校验；</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（六）食品生产经营者安排未取得健康证明或者患有国务院卫生行政部门规定的有碍食品安全疾病的人员从事接触直接入口食品的工作；</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（七）食品经营者未按规定要求销售食品；</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（八）保健食品生产企业未按规定向食品药品监督管理部门备案，或者未按备案的产品配方、生产工艺等技术要求组织生产；</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（九）婴幼儿配方食品生产企业未将食品原料、食品添加剂、产品配方、标签等向食品药品监督管理部门备案；</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（十）特殊食品生产企业未按规定建立生产质量管理体系并有效运行，或者未定期提交自查报告；</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（十一）食品生产经营者未定期对食品安全状况进行检查评价，或者生产经营条件发生变化，未按规定处理；</w:t>
            </w:r>
          </w:p>
          <w:p w:rsidR="004E2957" w:rsidRPr="00B6648E" w:rsidRDefault="00C23D07" w:rsidP="004E2957">
            <w:pPr>
              <w:rPr>
                <w:rFonts w:ascii="仿宋_GB2312" w:eastAsia="仿宋_GB2312" w:hAnsi="仿宋_GB2312" w:cs="宋体"/>
                <w:sz w:val="18"/>
                <w:szCs w:val="18"/>
                <w:lang w:val="zh-CN"/>
              </w:rPr>
            </w:pPr>
            <w:r w:rsidRPr="00C23D07">
              <w:rPr>
                <w:rFonts w:ascii="仿宋_GB2312" w:eastAsia="仿宋_GB2312" w:hAnsi="仿宋_GB2312" w:cs="宋体" w:hint="eastAsia"/>
                <w:sz w:val="18"/>
                <w:szCs w:val="18"/>
                <w:lang w:val="zh-CN"/>
              </w:rPr>
              <w:t xml:space="preserve">　　（十二）学校、托幼机构、养老机构、建筑工地等集中用餐单位未按规定履行食品安全管理责任；</w:t>
            </w:r>
          </w:p>
          <w:p w:rsidR="004E2957" w:rsidRPr="00B6648E" w:rsidRDefault="00C23D07" w:rsidP="004E2957">
            <w:pPr>
              <w:widowControl/>
              <w:spacing w:line="280" w:lineRule="exact"/>
              <w:rPr>
                <w:rFonts w:ascii="仿宋_GB2312" w:eastAsia="仿宋_GB2312" w:hAnsi="宋体"/>
                <w:sz w:val="18"/>
                <w:szCs w:val="18"/>
              </w:rPr>
            </w:pPr>
            <w:r w:rsidRPr="00C23D07">
              <w:rPr>
                <w:rFonts w:ascii="仿宋_GB2312" w:eastAsia="仿宋_GB2312" w:hAnsi="仿宋_GB2312" w:cs="宋体" w:hint="eastAsia"/>
                <w:sz w:val="18"/>
                <w:szCs w:val="18"/>
                <w:lang w:val="zh-CN"/>
              </w:rPr>
              <w:t xml:space="preserve">　　（十三）食品生产企业、餐饮服务提供者未按规定制定、实施生产经营过程控制要求的处罚。</w:t>
            </w:r>
          </w:p>
        </w:tc>
        <w:tc>
          <w:tcPr>
            <w:tcW w:w="389" w:type="pct"/>
            <w:gridSpan w:val="2"/>
            <w:tcBorders>
              <w:top w:val="nil"/>
              <w:left w:val="nil"/>
              <w:bottom w:val="single" w:sz="4" w:space="0" w:color="auto"/>
              <w:right w:val="single" w:sz="4" w:space="0" w:color="auto"/>
            </w:tcBorders>
          </w:tcPr>
          <w:p w:rsidR="004E2957" w:rsidRPr="00B6648E" w:rsidRDefault="004E2957"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4E2957"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4E2957"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4E2957"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六条违反本法规定，有下列情形之一的，由县级以上人民政府食品药品监督管理部门责令改正，给予警告；拒不改正的，处五千元以上五万元以下罚款；情节严重的，责令停产停业，直至吊销许可证：</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（一）食品、食品添加剂生产者未按规定对采购的食品原料和生产的食品、食品添加剂进行检验；</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（二）食品生产经营企业未按规定建立食品安全管理制度，或者未按规定配备或者培训、考核食品安全管理人员；</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（三）食品、食品添加剂生产经营者进货时未查验许可证和相关证明文件，或者未按规定建立并遵守进货查验记录、出厂检验记录和销售记录制度；</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（四）食品生产经营企业未制定食品安全事故处置方案；</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（五）餐具、饮具和盛放直接入口食品的容器，使用前未经洗净、消毒或者清洗消毒不合格，或者餐饮服务设施、设备未按规定定期维护、清洗、校验；</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（六）食品生产经营者安排未取得健康证明或者患有国务院卫生行政部门规定的有碍食品安全疾病的人员从事接触直接入口食品的工作；</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（七）食品经营者未按规定要求销售食品；</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（八）保健食品生产企业未按规定向食品药品监督管理部门备案，或者未按备案的产品配方、生产工艺等技术要求组织生产；</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（九）婴幼儿配方食品生产企业未将食品原料、食品添加剂、产品配方、标签等向食品药品监督管理部门备案；</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（十）特殊食品生产企业未按规定建立生产质量管理体系并有效运行，或者未定期提交自查报告；</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（十一）食品生产经营者未定期对食品安全状况进行检查评价，或者生产经营条件发生变化，未按规定处理；</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 xml:space="preserve">　　（十二）学校、托幼机构、养老机构、建筑工地等集中用餐单位未按规定履行食品安全管理责任；</w:t>
            </w:r>
          </w:p>
          <w:p w:rsidR="00AE7481" w:rsidRPr="00B6648E" w:rsidRDefault="009A7350" w:rsidP="00AE7481">
            <w:pPr>
              <w:rPr>
                <w:rFonts w:ascii="仿宋_GB2312" w:eastAsia="仿宋_GB2312" w:hAnsi="仿宋_GB2312" w:cs="宋体"/>
                <w:szCs w:val="21"/>
                <w:lang w:val="zh-CN"/>
              </w:rPr>
            </w:pPr>
            <w:r>
              <w:rPr>
                <w:rFonts w:ascii="仿宋_GB2312" w:eastAsia="仿宋_GB2312" w:hAnsi="仿宋_GB2312" w:cs="宋体" w:hint="eastAsia"/>
                <w:szCs w:val="21"/>
                <w:lang w:val="zh-CN"/>
              </w:rPr>
              <w:t>（十三）食品生产企业、餐饮服务提供者未按规定制定、实施生产经营过程控制要求。</w:t>
            </w:r>
          </w:p>
          <w:p w:rsidR="004E2957" w:rsidRPr="00B6648E" w:rsidRDefault="004E2957"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4E2957" w:rsidRPr="00B6648E" w:rsidRDefault="00AE7481"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4E2957" w:rsidRPr="00B6648E" w:rsidRDefault="004E2957"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4E2957" w:rsidRPr="00B6648E" w:rsidRDefault="004E2957"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291030</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对食用农产品销售者未建立食用农产品进货查验记录制度，未如实记录食用农产品的名称、数量、进货日期以及供货者名称、地址、联系方式等内容，并未保存相关凭证；记录和凭证保存期限少于六个月的处罚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082206" w:rsidRPr="002D0CE0" w:rsidRDefault="00082206" w:rsidP="005954AA">
            <w:pPr>
              <w:rPr>
                <w:rFonts w:ascii="仿宋_GB2312" w:eastAsia="仿宋_GB2312" w:hAnsi="仿宋_GB2312" w:cs="宋体"/>
                <w:szCs w:val="21"/>
                <w:lang w:val="zh-CN"/>
              </w:rPr>
            </w:pPr>
          </w:p>
          <w:p w:rsidR="00082206" w:rsidRPr="002D0CE0"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六条违反本法规定，有下列情形之一的，由县级以上人民政府食品药品监督管理部门责令改正，给予警告；拒不改正的，处五千元以上五万元以下罚款；情节严重的，责令停产停业，直至吊销许可证。</w:t>
            </w:r>
          </w:p>
          <w:p w:rsidR="00082206" w:rsidRPr="002D0CE0" w:rsidRDefault="00C23D07" w:rsidP="007416CC">
            <w:pPr>
              <w:widowControl/>
              <w:spacing w:line="280" w:lineRule="exact"/>
              <w:rPr>
                <w:rFonts w:ascii="仿宋_GB2312" w:eastAsia="仿宋_GB2312" w:hAnsi="宋体" w:cs="宋体"/>
                <w:kern w:val="0"/>
                <w:szCs w:val="21"/>
              </w:rPr>
            </w:pPr>
            <w:r w:rsidRPr="00C23D07">
              <w:rPr>
                <w:rFonts w:ascii="仿宋_GB2312" w:eastAsia="仿宋_GB2312" w:hAnsi="宋体" w:cs="宋体" w:hint="eastAsia"/>
                <w:kern w:val="0"/>
                <w:szCs w:val="21"/>
              </w:rPr>
              <w:t>食用农产品销售者违法本法第六十五条规定的，由县级以上人民政府食品药品监督管理部门依照第一款规定给予处罚。</w:t>
            </w: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291031</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对事故单位在发生食品安全事故后未进行处置、报告的处罚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291032</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对集中交易市场的开办者、柜台出租者、展销会的举办者允许未依法取得许可的食品经营者进入市场销售食品，或者未履行检查、报告等义务的处罚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082206"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三十条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082206"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食用农产品批发市场违反本法第六十四条规定的，依照前款规定承担责任。</w:t>
            </w:r>
          </w:p>
          <w:p w:rsidR="00082206" w:rsidRPr="00B6648E" w:rsidRDefault="00082206" w:rsidP="005954AA">
            <w:pPr>
              <w:rPr>
                <w:rFonts w:ascii="仿宋_GB2312" w:eastAsia="仿宋_GB2312" w:hAnsi="仿宋_GB2312" w:cs="宋体"/>
                <w:szCs w:val="21"/>
                <w:lang w:val="zh-CN"/>
              </w:rPr>
            </w:pP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291033</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w:t>
            </w:r>
            <w:r w:rsidRPr="00B6648E">
              <w:rPr>
                <w:rFonts w:ascii="仿宋_GB2312" w:eastAsia="仿宋_GB2312" w:hAnsi="仿宋_GB2312" w:cs="宋体" w:hint="eastAsia"/>
                <w:szCs w:val="21"/>
                <w:lang w:val="zh-CN"/>
              </w:rPr>
              <w:t>食用农产品批发市场</w:t>
            </w:r>
            <w:r w:rsidR="009A7350">
              <w:rPr>
                <w:rFonts w:ascii="仿宋_GB2312" w:eastAsia="仿宋_GB2312" w:hAnsi="仿宋_GB2312" w:cs="宋体" w:hint="eastAsia"/>
                <w:szCs w:val="21"/>
              </w:rPr>
              <w:t>未</w:t>
            </w:r>
            <w:r w:rsidR="009A7350">
              <w:rPr>
                <w:rFonts w:ascii="仿宋_GB2312" w:eastAsia="仿宋_GB2312" w:hAnsi="仿宋_GB2312" w:cs="宋体" w:hint="eastAsia"/>
                <w:szCs w:val="21"/>
                <w:lang w:val="zh-CN"/>
              </w:rPr>
              <w:t>配备检验设备和检验人员或者委托符合本法规定的食品检验机构，</w:t>
            </w:r>
            <w:r w:rsidR="009A7350">
              <w:rPr>
                <w:rFonts w:ascii="仿宋_GB2312" w:eastAsia="仿宋_GB2312" w:hAnsi="仿宋_GB2312" w:cs="宋体" w:hint="eastAsia"/>
                <w:szCs w:val="21"/>
              </w:rPr>
              <w:t>未</w:t>
            </w:r>
            <w:r w:rsidR="009A7350">
              <w:rPr>
                <w:rFonts w:ascii="仿宋_GB2312" w:eastAsia="仿宋_GB2312" w:hAnsi="仿宋_GB2312" w:cs="宋体" w:hint="eastAsia"/>
                <w:szCs w:val="21"/>
                <w:lang w:val="zh-CN"/>
              </w:rPr>
              <w:t>对进入该批发市场销售的食用农产品进行抽样检验</w:t>
            </w:r>
            <w:r w:rsidR="009A7350">
              <w:rPr>
                <w:rFonts w:ascii="仿宋_GB2312" w:eastAsia="仿宋_GB2312" w:hAnsi="仿宋_GB2312" w:cs="宋体" w:hint="eastAsia"/>
                <w:szCs w:val="21"/>
              </w:rPr>
              <w:t>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三十条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食用农产品批发市场违反本法第六十四条规定的，依照前款规定承担责任。</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4400"/>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291034</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对网络食品交易第三方平台提供者未对入网食品经营者进行实名登记、审查许可证，或者未履行报告、停止提供网络交易平台服务等义务的处罚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三十一条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szCs w:val="21"/>
              </w:rPr>
              <w:t xml:space="preserve">    </w:t>
            </w:r>
            <w:r>
              <w:rPr>
                <w:rFonts w:ascii="仿宋_GB2312" w:eastAsia="仿宋_GB2312" w:hAnsi="仿宋_GB2312" w:cs="宋体" w:hint="eastAsia"/>
                <w:szCs w:val="21"/>
                <w:lang w:val="zh-CN"/>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w:t>
            </w:r>
            <w:proofErr w:type="gramStart"/>
            <w:r>
              <w:rPr>
                <w:rFonts w:ascii="仿宋_GB2312" w:eastAsia="仿宋_GB2312" w:hAnsi="仿宋_GB2312" w:cs="宋体" w:hint="eastAsia"/>
                <w:szCs w:val="21"/>
                <w:lang w:val="zh-CN"/>
              </w:rPr>
              <w:t>作出</w:t>
            </w:r>
            <w:proofErr w:type="gramEnd"/>
            <w:r>
              <w:rPr>
                <w:rFonts w:ascii="仿宋_GB2312" w:eastAsia="仿宋_GB2312" w:hAnsi="仿宋_GB2312" w:cs="宋体" w:hint="eastAsia"/>
                <w:szCs w:val="21"/>
                <w:lang w:val="zh-CN"/>
              </w:rPr>
              <w:t>更有利于消费者承诺的，应当履行其承诺。</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291035</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w:t>
            </w:r>
            <w:r w:rsidRPr="00B6648E">
              <w:rPr>
                <w:rFonts w:ascii="仿宋_GB2312" w:eastAsia="仿宋_GB2312" w:hAnsi="仿宋_GB2312" w:cs="宋体" w:hint="eastAsia"/>
                <w:szCs w:val="21"/>
                <w:lang w:val="zh-CN"/>
              </w:rPr>
              <w:t>未按要求进行食品贮存、运输和装卸的</w:t>
            </w:r>
            <w:r w:rsidR="009A7350">
              <w:rPr>
                <w:rFonts w:ascii="仿宋_GB2312" w:eastAsia="仿宋_GB2312" w:hAnsi="仿宋_GB2312" w:cs="宋体" w:hint="eastAsia"/>
                <w:szCs w:val="21"/>
              </w:rPr>
              <w:t>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291036</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对拒绝、阻挠、干涉有关部门、机构及其工作人员依法开展食品安全监督检查、事故调查处理、风险监测和风险评估的处罚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违反本法规定，对举报人以解除、变更劳动合同或者其他方式打击报复的，应当依照有关法律的规定承担责任。</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291037</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w:t>
            </w:r>
            <w:r w:rsidRPr="00B6648E">
              <w:rPr>
                <w:rFonts w:ascii="仿宋_GB2312" w:eastAsia="仿宋_GB2312" w:hAnsi="仿宋_GB2312" w:cs="宋体" w:hint="eastAsia"/>
                <w:szCs w:val="21"/>
                <w:lang w:val="zh-CN"/>
              </w:rPr>
              <w:t>食品生产经营者在一年内累计三次因违反本法规定受到责令停产停业、吊销许可证以外处罚的</w:t>
            </w:r>
            <w:r w:rsidR="009A7350">
              <w:rPr>
                <w:rFonts w:ascii="仿宋_GB2312" w:eastAsia="仿宋_GB2312" w:hAnsi="仿宋_GB2312" w:cs="宋体" w:hint="eastAsia"/>
                <w:szCs w:val="21"/>
              </w:rPr>
              <w:t>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082206"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21号）第一百三十四条　食品生产经营者在一年内累计三次因违反本法规定受到责令停产停业、吊销许可证以外处罚的，由食品药品监督管理部门责令停产停业，直至吊销许可证。</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5392"/>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291038</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w:t>
            </w:r>
            <w:r w:rsidRPr="00B6648E">
              <w:rPr>
                <w:rFonts w:ascii="仿宋_GB2312" w:eastAsia="仿宋_GB2312" w:hAnsi="仿宋_GB2312" w:cs="宋体" w:hint="eastAsia"/>
                <w:szCs w:val="21"/>
                <w:lang w:val="zh-CN"/>
              </w:rPr>
              <w:t>在广告中对食品作虚假宣传，欺骗消费者，或者发布未取得批准文件、广告内容与批准文件不一致的保健食品广告的</w:t>
            </w:r>
            <w:r w:rsidR="009A7350">
              <w:rPr>
                <w:rFonts w:ascii="仿宋_GB2312" w:eastAsia="仿宋_GB2312" w:hAnsi="仿宋_GB2312" w:cs="宋体" w:hint="eastAsia"/>
                <w:szCs w:val="21"/>
              </w:rPr>
              <w:t>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hint="eastAsia"/>
                <w:szCs w:val="21"/>
                <w:lang w:val="zh-CN"/>
              </w:rPr>
              <w:t>《中华人民共和国食品安全法》（主席令第</w:t>
            </w:r>
            <w:r>
              <w:rPr>
                <w:rFonts w:ascii="仿宋_GB2312" w:eastAsia="仿宋_GB2312" w:hAnsi="仿宋_GB2312" w:cs="宋体"/>
                <w:szCs w:val="21"/>
                <w:lang w:val="zh-CN"/>
              </w:rPr>
              <w:t>21号）第一百四十条　违反本法规定，在广告中对食品作虚假宣传，欺骗消费者，或者发布未取得批准文件、广告内容与批准文件不一致的保健食品广告的，依照《中华人民共和国广告法》的规定给予处罚。</w:t>
            </w:r>
          </w:p>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szCs w:val="21"/>
              </w:rPr>
              <w:t xml:space="preserve">    </w:t>
            </w:r>
            <w:r>
              <w:rPr>
                <w:rFonts w:ascii="仿宋_GB2312" w:eastAsia="仿宋_GB2312" w:hAnsi="仿宋_GB2312" w:cs="宋体" w:hint="eastAsia"/>
                <w:szCs w:val="21"/>
                <w:lang w:val="zh-CN"/>
              </w:rPr>
              <w:t>广告经营者、发布者设计、制作、发布虚假食品广告，使消费者的合法权益受到损害的，应当与食品生产经营者承担连带责任。</w:t>
            </w:r>
          </w:p>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szCs w:val="21"/>
              </w:rPr>
              <w:t xml:space="preserve">    </w:t>
            </w:r>
            <w:r>
              <w:rPr>
                <w:rFonts w:ascii="仿宋_GB2312" w:eastAsia="仿宋_GB2312" w:hAnsi="仿宋_GB2312" w:cs="宋体" w:hint="eastAsia"/>
                <w:szCs w:val="21"/>
                <w:lang w:val="zh-CN"/>
              </w:rPr>
              <w:t>社会团体或者其他组织、个人在虚假广告或者其他虚假宣传中向消费者推荐食品，使消费者的合法权益受到损害的，应当与食品生产经营者承担连带责任。</w:t>
            </w:r>
          </w:p>
          <w:p w:rsidR="00082206" w:rsidRPr="00B6648E" w:rsidRDefault="009A7350" w:rsidP="00082206">
            <w:pPr>
              <w:rPr>
                <w:rFonts w:ascii="仿宋_GB2312" w:eastAsia="仿宋_GB2312" w:hAnsi="仿宋_GB2312" w:cs="宋体"/>
                <w:szCs w:val="21"/>
                <w:lang w:val="zh-CN"/>
              </w:rPr>
            </w:pPr>
            <w:r>
              <w:rPr>
                <w:rFonts w:ascii="仿宋_GB2312" w:eastAsia="仿宋_GB2312" w:hAnsi="仿宋_GB2312" w:cs="宋体"/>
                <w:szCs w:val="21"/>
              </w:rPr>
              <w:t xml:space="preserve">    </w:t>
            </w:r>
            <w:r>
              <w:rPr>
                <w:rFonts w:ascii="仿宋_GB2312" w:eastAsia="仿宋_GB2312" w:hAnsi="仿宋_GB2312" w:cs="宋体" w:hint="eastAsia"/>
                <w:szCs w:val="21"/>
                <w:lang w:val="zh-CN"/>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082206" w:rsidRPr="00B6648E" w:rsidRDefault="009A7350" w:rsidP="00082206">
            <w:pPr>
              <w:widowControl/>
              <w:spacing w:line="280" w:lineRule="exact"/>
              <w:rPr>
                <w:rFonts w:ascii="仿宋_GB2312" w:eastAsia="仿宋_GB2312" w:hAnsi="宋体" w:cs="宋体"/>
                <w:kern w:val="0"/>
                <w:szCs w:val="21"/>
              </w:rPr>
            </w:pPr>
            <w:r>
              <w:rPr>
                <w:rFonts w:ascii="仿宋_GB2312" w:eastAsia="仿宋_GB2312" w:hAnsi="仿宋_GB2312" w:cs="宋体"/>
                <w:szCs w:val="21"/>
              </w:rPr>
              <w:t xml:space="preserve">    </w:t>
            </w:r>
            <w:r>
              <w:rPr>
                <w:rFonts w:ascii="仿宋_GB2312" w:eastAsia="仿宋_GB2312" w:hAnsi="仿宋_GB2312" w:cs="宋体" w:hint="eastAsia"/>
                <w:szCs w:val="21"/>
                <w:lang w:val="zh-CN"/>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tc>
        <w:tc>
          <w:tcPr>
            <w:tcW w:w="294"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082206" w:rsidRPr="00B6648E" w:rsidTr="00842E03">
        <w:trPr>
          <w:trHeight w:hRule="exact" w:val="7664"/>
        </w:trPr>
        <w:tc>
          <w:tcPr>
            <w:tcW w:w="219" w:type="pct"/>
            <w:tcBorders>
              <w:top w:val="nil"/>
              <w:left w:val="single" w:sz="4" w:space="0" w:color="auto"/>
              <w:bottom w:val="single" w:sz="4" w:space="0" w:color="auto"/>
              <w:right w:val="single" w:sz="4" w:space="0" w:color="auto"/>
            </w:tcBorders>
            <w:vAlign w:val="center"/>
          </w:tcPr>
          <w:p w:rsidR="00082206" w:rsidRPr="00B6648E" w:rsidRDefault="00C23D07" w:rsidP="007416CC">
            <w:pPr>
              <w:widowControl/>
              <w:spacing w:line="300" w:lineRule="exact"/>
              <w:jc w:val="center"/>
              <w:rPr>
                <w:rFonts w:eastAsia="仿宋"/>
                <w:kern w:val="0"/>
                <w:szCs w:val="21"/>
              </w:rPr>
            </w:pPr>
            <w:r w:rsidRPr="00C23D07">
              <w:rPr>
                <w:rFonts w:eastAsia="仿宋"/>
                <w:kern w:val="0"/>
                <w:szCs w:val="21"/>
              </w:rPr>
              <w:t>291039</w:t>
            </w:r>
          </w:p>
        </w:tc>
        <w:tc>
          <w:tcPr>
            <w:tcW w:w="649" w:type="pct"/>
            <w:gridSpan w:val="2"/>
            <w:tcBorders>
              <w:top w:val="nil"/>
              <w:left w:val="nil"/>
              <w:bottom w:val="single" w:sz="4" w:space="0" w:color="auto"/>
              <w:right w:val="single" w:sz="4" w:space="0" w:color="auto"/>
            </w:tcBorders>
            <w:vAlign w:val="center"/>
          </w:tcPr>
          <w:p w:rsidR="00082206" w:rsidRPr="00B6648E" w:rsidRDefault="00082206" w:rsidP="005954AA">
            <w:pPr>
              <w:rPr>
                <w:rFonts w:ascii="仿宋_GB2312" w:eastAsia="仿宋_GB2312" w:hAnsi="仿宋_GB2312" w:cs="宋体"/>
                <w:szCs w:val="21"/>
                <w:lang w:val="zh-CN"/>
              </w:rPr>
            </w:pPr>
            <w:r w:rsidRPr="00B6648E">
              <w:rPr>
                <w:rFonts w:ascii="仿宋_GB2312" w:eastAsia="仿宋_GB2312" w:hAnsi="仿宋_GB2312" w:cs="宋体" w:hint="eastAsia"/>
                <w:szCs w:val="21"/>
                <w:lang w:val="zh-CN"/>
              </w:rPr>
              <w:t>对（一）未按照法定条件、要求从事食品等产品生产经营活动或者生产、销售不符合法定要求食品等产品的;</w:t>
            </w:r>
          </w:p>
          <w:p w:rsidR="00082206" w:rsidRPr="00B6648E" w:rsidRDefault="009A7350" w:rsidP="005954AA">
            <w:pPr>
              <w:rPr>
                <w:rFonts w:ascii="仿宋_GB2312" w:eastAsia="仿宋_GB2312" w:hAnsi="仿宋_GB2312" w:cs="宋体"/>
                <w:szCs w:val="21"/>
                <w:lang w:val="zh-CN"/>
              </w:rPr>
            </w:pPr>
            <w:r>
              <w:rPr>
                <w:rFonts w:ascii="仿宋_GB2312" w:eastAsia="仿宋_GB2312" w:hAnsi="仿宋_GB2312" w:cs="宋体" w:hint="eastAsia"/>
                <w:szCs w:val="21"/>
                <w:lang w:val="zh-CN"/>
              </w:rPr>
              <w:t>（二）生产经营者不再符合法定条件、要求，继续从事食品等产品生产经营活动的</w:t>
            </w:r>
            <w:r>
              <w:rPr>
                <w:rFonts w:ascii="仿宋_GB2312" w:eastAsia="仿宋_GB2312" w:hAnsi="仿宋_GB2312" w:cs="宋体"/>
                <w:szCs w:val="21"/>
                <w:lang w:val="zh-CN"/>
              </w:rPr>
              <w:t>;</w:t>
            </w:r>
          </w:p>
          <w:p w:rsidR="00082206"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hint="eastAsia"/>
                <w:szCs w:val="21"/>
                <w:lang w:val="zh-CN"/>
              </w:rPr>
              <w:t>（三）依法应当取得许可证照而未取得许可证</w:t>
            </w:r>
            <w:proofErr w:type="gramStart"/>
            <w:r>
              <w:rPr>
                <w:rFonts w:ascii="仿宋_GB2312" w:eastAsia="仿宋_GB2312" w:hAnsi="仿宋_GB2312" w:cs="宋体" w:hint="eastAsia"/>
                <w:szCs w:val="21"/>
                <w:lang w:val="zh-CN"/>
              </w:rPr>
              <w:t>照从事</w:t>
            </w:r>
            <w:proofErr w:type="gramEnd"/>
            <w:r>
              <w:rPr>
                <w:rFonts w:ascii="仿宋_GB2312" w:eastAsia="仿宋_GB2312" w:hAnsi="仿宋_GB2312" w:cs="宋体" w:hint="eastAsia"/>
                <w:szCs w:val="21"/>
                <w:lang w:val="zh-CN"/>
              </w:rPr>
              <w:t>食品等产品生产经营活动的处罚</w:t>
            </w:r>
          </w:p>
        </w:tc>
        <w:tc>
          <w:tcPr>
            <w:tcW w:w="389" w:type="pct"/>
            <w:gridSpan w:val="2"/>
            <w:tcBorders>
              <w:top w:val="nil"/>
              <w:left w:val="nil"/>
              <w:bottom w:val="single" w:sz="4" w:space="0" w:color="auto"/>
              <w:right w:val="single" w:sz="4" w:space="0" w:color="auto"/>
            </w:tcBorders>
          </w:tcPr>
          <w:p w:rsidR="00082206" w:rsidRPr="00B6648E" w:rsidRDefault="00082206"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082206"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082206"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082206"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219E9" w:rsidRPr="00B6648E" w:rsidRDefault="009A7350" w:rsidP="007219E9">
            <w:pPr>
              <w:rPr>
                <w:rFonts w:ascii="仿宋_GB2312" w:eastAsia="仿宋_GB2312" w:hAnsi="仿宋_GB2312" w:cs="宋体"/>
                <w:szCs w:val="21"/>
                <w:lang w:val="zh-CN"/>
              </w:rPr>
            </w:pPr>
            <w:r>
              <w:rPr>
                <w:rFonts w:ascii="仿宋_GB2312" w:eastAsia="仿宋_GB2312" w:hAnsi="仿宋_GB2312" w:cs="宋体" w:hint="eastAsia"/>
                <w:szCs w:val="21"/>
                <w:lang w:val="zh-CN"/>
              </w:rPr>
              <w:t>《国务院关于加强食品等产品安全监督管理的特别规定》（国务院令第</w:t>
            </w:r>
            <w:r>
              <w:rPr>
                <w:rFonts w:ascii="仿宋_GB2312" w:eastAsia="仿宋_GB2312" w:hAnsi="仿宋_GB2312" w:cs="宋体"/>
                <w:szCs w:val="21"/>
                <w:lang w:val="zh-CN"/>
              </w:rPr>
              <w:t>503号）第三条生产经营者应当对其生产、销售的产品安全负责，不得生产、销售不符合法定要求的产品。</w:t>
            </w:r>
            <w:r>
              <w:rPr>
                <w:rFonts w:ascii="仿宋_GB2312" w:eastAsia="仿宋_GB2312" w:hAnsi="仿宋_GB2312" w:cs="宋体"/>
                <w:szCs w:val="21"/>
                <w:lang w:val="zh-CN"/>
              </w:rPr>
              <w:br/>
            </w:r>
            <w:r>
              <w:rPr>
                <w:rFonts w:ascii="仿宋_GB2312" w:eastAsia="仿宋_GB2312" w:hAnsi="仿宋_GB2312" w:cs="宋体" w:hint="eastAsia"/>
                <w:szCs w:val="21"/>
                <w:lang w:val="zh-CN"/>
              </w:rPr>
              <w:t xml:space="preserve">　　依照法律、行政法规规定生产、销售产品需要取得许可证</w:t>
            </w:r>
            <w:proofErr w:type="gramStart"/>
            <w:r>
              <w:rPr>
                <w:rFonts w:ascii="仿宋_GB2312" w:eastAsia="仿宋_GB2312" w:hAnsi="仿宋_GB2312" w:cs="宋体" w:hint="eastAsia"/>
                <w:szCs w:val="21"/>
                <w:lang w:val="zh-CN"/>
              </w:rPr>
              <w:t>照或者</w:t>
            </w:r>
            <w:proofErr w:type="gramEnd"/>
            <w:r>
              <w:rPr>
                <w:rFonts w:ascii="仿宋_GB2312" w:eastAsia="仿宋_GB2312" w:hAnsi="仿宋_GB2312" w:cs="宋体" w:hint="eastAsia"/>
                <w:szCs w:val="21"/>
                <w:lang w:val="zh-CN"/>
              </w:rPr>
              <w:t>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w:t>
            </w:r>
            <w:r>
              <w:rPr>
                <w:rFonts w:ascii="仿宋_GB2312" w:eastAsia="仿宋_GB2312" w:hAnsi="仿宋_GB2312" w:cs="宋体"/>
                <w:szCs w:val="21"/>
                <w:lang w:val="zh-CN"/>
              </w:rPr>
              <w:t>5000元的，并处5万元罚款；货值金额5000元以上不足1万元的，并处10万元罚款；货值金额1万元以上的，</w:t>
            </w:r>
            <w:proofErr w:type="gramStart"/>
            <w:r>
              <w:rPr>
                <w:rFonts w:ascii="仿宋_GB2312" w:eastAsia="仿宋_GB2312" w:hAnsi="仿宋_GB2312" w:cs="宋体"/>
                <w:szCs w:val="21"/>
                <w:lang w:val="zh-CN"/>
              </w:rPr>
              <w:t>并处货值</w:t>
            </w:r>
            <w:proofErr w:type="gramEnd"/>
            <w:r>
              <w:rPr>
                <w:rFonts w:ascii="仿宋_GB2312" w:eastAsia="仿宋_GB2312" w:hAnsi="仿宋_GB2312" w:cs="宋体"/>
                <w:szCs w:val="21"/>
                <w:lang w:val="zh-CN"/>
              </w:rPr>
              <w:t>金额10倍以上20倍以下的罚款；造成严重后果的，由原发证部门吊销许可证照；构成非法经营罪或者生产、销售伪劣商品罪等犯罪的，依法追究刑事责任。</w:t>
            </w:r>
            <w:r>
              <w:rPr>
                <w:rFonts w:ascii="仿宋_GB2312" w:eastAsia="仿宋_GB2312" w:hAnsi="仿宋_GB2312" w:cs="宋体"/>
                <w:szCs w:val="21"/>
                <w:lang w:val="zh-CN"/>
              </w:rPr>
              <w:br/>
            </w:r>
            <w:r>
              <w:rPr>
                <w:rFonts w:ascii="仿宋_GB2312" w:eastAsia="仿宋_GB2312" w:hAnsi="仿宋_GB2312" w:cs="宋体" w:hint="eastAsia"/>
                <w:szCs w:val="21"/>
                <w:lang w:val="zh-CN"/>
              </w:rPr>
              <w:t xml:space="preserve">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r>
              <w:rPr>
                <w:rFonts w:ascii="仿宋_GB2312" w:eastAsia="仿宋_GB2312" w:hAnsi="仿宋_GB2312" w:cs="宋体"/>
                <w:szCs w:val="21"/>
                <w:lang w:val="zh-CN"/>
              </w:rPr>
              <w:br/>
            </w:r>
            <w:r>
              <w:rPr>
                <w:rFonts w:ascii="仿宋_GB2312" w:eastAsia="仿宋_GB2312" w:hAnsi="仿宋_GB2312" w:cs="宋体" w:hint="eastAsia"/>
                <w:szCs w:val="21"/>
                <w:lang w:val="zh-CN"/>
              </w:rPr>
              <w:t xml:space="preserve">　　依法应当取得许可证照而未取得许可证</w:t>
            </w:r>
            <w:proofErr w:type="gramStart"/>
            <w:r>
              <w:rPr>
                <w:rFonts w:ascii="仿宋_GB2312" w:eastAsia="仿宋_GB2312" w:hAnsi="仿宋_GB2312" w:cs="宋体" w:hint="eastAsia"/>
                <w:szCs w:val="21"/>
                <w:lang w:val="zh-CN"/>
              </w:rPr>
              <w:t>照从事</w:t>
            </w:r>
            <w:proofErr w:type="gramEnd"/>
            <w:r>
              <w:rPr>
                <w:rFonts w:ascii="仿宋_GB2312" w:eastAsia="仿宋_GB2312" w:hAnsi="仿宋_GB2312" w:cs="宋体" w:hint="eastAsia"/>
                <w:szCs w:val="21"/>
                <w:lang w:val="zh-CN"/>
              </w:rPr>
              <w:t>生产经营活动的，由农业、卫生、质检、商务、工商、药品等监督管理部门依据各自职责，没收违法所得、产品和用于违法生产的工具、设备、原材料等物品，货值金额不足</w:t>
            </w:r>
            <w:r>
              <w:rPr>
                <w:rFonts w:ascii="仿宋_GB2312" w:eastAsia="仿宋_GB2312" w:hAnsi="仿宋_GB2312" w:cs="宋体"/>
                <w:szCs w:val="21"/>
                <w:lang w:val="zh-CN"/>
              </w:rPr>
              <w:t>1万元的，并处10万元罚款；货值金额1万元以上的，</w:t>
            </w:r>
            <w:proofErr w:type="gramStart"/>
            <w:r>
              <w:rPr>
                <w:rFonts w:ascii="仿宋_GB2312" w:eastAsia="仿宋_GB2312" w:hAnsi="仿宋_GB2312" w:cs="宋体"/>
                <w:szCs w:val="21"/>
                <w:lang w:val="zh-CN"/>
              </w:rPr>
              <w:t>并处货值</w:t>
            </w:r>
            <w:proofErr w:type="gramEnd"/>
            <w:r>
              <w:rPr>
                <w:rFonts w:ascii="仿宋_GB2312" w:eastAsia="仿宋_GB2312" w:hAnsi="仿宋_GB2312" w:cs="宋体"/>
                <w:szCs w:val="21"/>
                <w:lang w:val="zh-CN"/>
              </w:rPr>
              <w:t>金额10倍以上20倍以下的罚款；构成非法经营罪的，依法追究刑事责任。</w:t>
            </w:r>
            <w:r>
              <w:rPr>
                <w:rFonts w:ascii="仿宋_GB2312" w:eastAsia="仿宋_GB2312" w:hAnsi="仿宋_GB2312" w:cs="宋体"/>
                <w:szCs w:val="21"/>
                <w:lang w:val="zh-CN"/>
              </w:rPr>
              <w:br/>
            </w:r>
            <w:r>
              <w:rPr>
                <w:rFonts w:ascii="仿宋_GB2312" w:eastAsia="仿宋_GB2312" w:hAnsi="仿宋_GB2312" w:cs="宋体" w:hint="eastAsia"/>
                <w:szCs w:val="21"/>
                <w:lang w:val="zh-CN"/>
              </w:rPr>
              <w:t xml:space="preserve">　　有关行业协会应当加强行业自律，监督生产经营者的生产经营活动；加强公众健康知识的普及、宣传，引导消费者选择合法生产经营者生产、销售的产品以及有合法标识的产品。</w:t>
            </w:r>
          </w:p>
          <w:p w:rsidR="00082206" w:rsidRPr="00B6648E" w:rsidRDefault="00082206"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082206" w:rsidRPr="00B6648E" w:rsidRDefault="007219E9"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082206" w:rsidRPr="00B6648E" w:rsidRDefault="00082206"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082206" w:rsidRPr="00B6648E" w:rsidRDefault="00082206" w:rsidP="007416CC">
            <w:pPr>
              <w:widowControl/>
              <w:spacing w:line="300" w:lineRule="exact"/>
              <w:jc w:val="center"/>
              <w:rPr>
                <w:rFonts w:eastAsia="仿宋"/>
                <w:kern w:val="0"/>
                <w:sz w:val="24"/>
              </w:rPr>
            </w:pPr>
          </w:p>
        </w:tc>
      </w:tr>
      <w:tr w:rsidR="00746160" w:rsidRPr="00B6648E" w:rsidTr="00B6648E">
        <w:trPr>
          <w:trHeight w:hRule="exact" w:val="3266"/>
        </w:trPr>
        <w:tc>
          <w:tcPr>
            <w:tcW w:w="219" w:type="pct"/>
            <w:tcBorders>
              <w:top w:val="nil"/>
              <w:left w:val="single" w:sz="4" w:space="0" w:color="auto"/>
              <w:bottom w:val="single" w:sz="4" w:space="0" w:color="auto"/>
              <w:right w:val="single" w:sz="4" w:space="0" w:color="auto"/>
            </w:tcBorders>
            <w:vAlign w:val="center"/>
          </w:tcPr>
          <w:p w:rsidR="0074616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291040</w:t>
            </w:r>
          </w:p>
        </w:tc>
        <w:tc>
          <w:tcPr>
            <w:tcW w:w="649" w:type="pct"/>
            <w:gridSpan w:val="2"/>
            <w:tcBorders>
              <w:top w:val="nil"/>
              <w:left w:val="nil"/>
              <w:bottom w:val="single" w:sz="4" w:space="0" w:color="auto"/>
              <w:right w:val="single" w:sz="4" w:space="0" w:color="auto"/>
            </w:tcBorders>
            <w:vAlign w:val="center"/>
          </w:tcPr>
          <w:p w:rsidR="00746160" w:rsidRPr="00B6648E" w:rsidRDefault="00746160" w:rsidP="007416CC">
            <w:pPr>
              <w:widowControl/>
              <w:spacing w:line="280" w:lineRule="exact"/>
              <w:rPr>
                <w:rFonts w:ascii="仿宋_GB2312" w:eastAsia="仿宋_GB2312" w:hAnsi="宋体"/>
                <w:szCs w:val="21"/>
              </w:rPr>
            </w:pPr>
            <w:r w:rsidRPr="00B6648E">
              <w:rPr>
                <w:rFonts w:ascii="仿宋_GB2312" w:eastAsia="仿宋_GB2312" w:hAnsi="仿宋_GB2312" w:cs="宋体"/>
                <w:szCs w:val="21"/>
              </w:rPr>
              <w:t>对生产者生产食品等产品所使用的原料、辅料、添加剂、农业投入品，不符合法律、行政法规的规定和国家强制性标准的处罚</w:t>
            </w:r>
          </w:p>
        </w:tc>
        <w:tc>
          <w:tcPr>
            <w:tcW w:w="389" w:type="pct"/>
            <w:gridSpan w:val="2"/>
            <w:tcBorders>
              <w:top w:val="nil"/>
              <w:left w:val="nil"/>
              <w:bottom w:val="single" w:sz="4" w:space="0" w:color="auto"/>
              <w:right w:val="single" w:sz="4" w:space="0" w:color="auto"/>
            </w:tcBorders>
          </w:tcPr>
          <w:p w:rsidR="00746160" w:rsidRPr="00B6648E" w:rsidRDefault="0074616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616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46160" w:rsidRPr="00B6648E" w:rsidRDefault="009A7350" w:rsidP="00746160">
            <w:pPr>
              <w:ind w:firstLine="315"/>
              <w:rPr>
                <w:rFonts w:ascii="仿宋_GB2312" w:eastAsia="仿宋_GB2312" w:hAnsi="仿宋_GB2312" w:cs="宋体"/>
                <w:szCs w:val="21"/>
              </w:rPr>
            </w:pPr>
            <w:r>
              <w:rPr>
                <w:rFonts w:ascii="仿宋_GB2312" w:eastAsia="仿宋_GB2312" w:hAnsi="仿宋_GB2312" w:cs="宋体"/>
                <w:szCs w:val="21"/>
              </w:rPr>
              <w:t>《国务院关于加强食品等产品安全监督管理的特别规定》（国务院令第503号）第四条生产者生产产品所使用的原料、辅料、添加剂、农业投入品，应当符合法律、行政法规的规定和国家强制性标准。</w:t>
            </w:r>
            <w:r>
              <w:rPr>
                <w:rFonts w:ascii="仿宋_GB2312" w:eastAsia="仿宋_GB2312" w:hAnsi="仿宋_GB2312" w:cs="宋体"/>
                <w:szCs w:val="21"/>
              </w:rPr>
              <w:br/>
              <w:t xml:space="preserve">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w:t>
            </w:r>
            <w:proofErr w:type="gramStart"/>
            <w:r>
              <w:rPr>
                <w:rFonts w:ascii="仿宋_GB2312" w:eastAsia="仿宋_GB2312" w:hAnsi="仿宋_GB2312" w:cs="宋体"/>
                <w:szCs w:val="21"/>
              </w:rPr>
              <w:t>并处货值</w:t>
            </w:r>
            <w:proofErr w:type="gramEnd"/>
            <w:r>
              <w:rPr>
                <w:rFonts w:ascii="仿宋_GB2312" w:eastAsia="仿宋_GB2312" w:hAnsi="仿宋_GB2312" w:cs="宋体"/>
                <w:szCs w:val="21"/>
              </w:rPr>
              <w:t>金额5倍以上10倍以下的罚款；造成严重后果的，由原发证部门吊销许可证照；构成生产、销售伪劣商品罪的，依法追究刑事责任。</w:t>
            </w:r>
          </w:p>
          <w:p w:rsidR="00746160" w:rsidRPr="00B6648E" w:rsidRDefault="0074616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6160" w:rsidRPr="00B6648E" w:rsidRDefault="0074616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r>
      <w:tr w:rsidR="00746160" w:rsidRPr="00B6648E" w:rsidTr="00842E03">
        <w:trPr>
          <w:trHeight w:hRule="exact" w:val="7108"/>
        </w:trPr>
        <w:tc>
          <w:tcPr>
            <w:tcW w:w="219" w:type="pct"/>
            <w:tcBorders>
              <w:top w:val="nil"/>
              <w:left w:val="single" w:sz="4" w:space="0" w:color="auto"/>
              <w:bottom w:val="single" w:sz="4" w:space="0" w:color="auto"/>
              <w:right w:val="single" w:sz="4" w:space="0" w:color="auto"/>
            </w:tcBorders>
            <w:vAlign w:val="center"/>
          </w:tcPr>
          <w:p w:rsidR="00746160" w:rsidRPr="00B6648E" w:rsidRDefault="00C23D07" w:rsidP="007416CC">
            <w:pPr>
              <w:widowControl/>
              <w:spacing w:line="300" w:lineRule="exact"/>
              <w:jc w:val="center"/>
              <w:rPr>
                <w:rFonts w:eastAsia="仿宋"/>
                <w:kern w:val="0"/>
                <w:szCs w:val="21"/>
              </w:rPr>
            </w:pPr>
            <w:r w:rsidRPr="00C23D07">
              <w:rPr>
                <w:rFonts w:eastAsia="仿宋"/>
                <w:kern w:val="0"/>
                <w:szCs w:val="21"/>
              </w:rPr>
              <w:t>291041</w:t>
            </w:r>
          </w:p>
        </w:tc>
        <w:tc>
          <w:tcPr>
            <w:tcW w:w="649" w:type="pct"/>
            <w:gridSpan w:val="2"/>
            <w:tcBorders>
              <w:top w:val="nil"/>
              <w:left w:val="nil"/>
              <w:bottom w:val="single" w:sz="4" w:space="0" w:color="auto"/>
              <w:right w:val="single" w:sz="4" w:space="0" w:color="auto"/>
            </w:tcBorders>
            <w:vAlign w:val="center"/>
          </w:tcPr>
          <w:p w:rsidR="00746160" w:rsidRPr="00B6648E" w:rsidRDefault="00746160" w:rsidP="005954AA">
            <w:pPr>
              <w:rPr>
                <w:rFonts w:ascii="仿宋_GB2312" w:eastAsia="仿宋_GB2312" w:hAnsi="仿宋_GB2312" w:cs="宋体"/>
                <w:szCs w:val="21"/>
              </w:rPr>
            </w:pPr>
            <w:r w:rsidRPr="00B6648E">
              <w:rPr>
                <w:rFonts w:ascii="仿宋_GB2312" w:eastAsia="仿宋_GB2312" w:hAnsi="仿宋_GB2312" w:cs="宋体"/>
                <w:szCs w:val="21"/>
              </w:rPr>
              <w:t>对（一）销售者未建立、执行食品等产品进货检查验收制度，审验供货商的经营资格，验明产品合格证明和产品标识，及未建立产品</w:t>
            </w:r>
            <w:proofErr w:type="gramStart"/>
            <w:r w:rsidRPr="00B6648E">
              <w:rPr>
                <w:rFonts w:ascii="仿宋_GB2312" w:eastAsia="仿宋_GB2312" w:hAnsi="仿宋_GB2312" w:cs="宋体"/>
                <w:szCs w:val="21"/>
              </w:rPr>
              <w:t>进货台</w:t>
            </w:r>
            <w:proofErr w:type="gramEnd"/>
            <w:r w:rsidRPr="00B6648E">
              <w:rPr>
                <w:rFonts w:ascii="仿宋_GB2312" w:eastAsia="仿宋_GB2312" w:hAnsi="仿宋_GB2312" w:cs="宋体"/>
                <w:szCs w:val="21"/>
              </w:rPr>
              <w:t>账的；</w:t>
            </w: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（二）从事食品等产品批发业务的销售企业未建立产品销售台账的；</w:t>
            </w: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（三）产品集中交易场所销售自制产品的生产企业未建立产品销售台账的</w:t>
            </w: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（四）销售者未向供货</w:t>
            </w:r>
            <w:proofErr w:type="gramStart"/>
            <w:r>
              <w:rPr>
                <w:rFonts w:ascii="仿宋_GB2312" w:eastAsia="仿宋_GB2312" w:hAnsi="仿宋_GB2312" w:cs="宋体"/>
                <w:szCs w:val="21"/>
              </w:rPr>
              <w:t>商按照</w:t>
            </w:r>
            <w:proofErr w:type="gramEnd"/>
            <w:r>
              <w:rPr>
                <w:rFonts w:ascii="仿宋_GB2312" w:eastAsia="仿宋_GB2312" w:hAnsi="仿宋_GB2312" w:cs="宋体"/>
                <w:szCs w:val="21"/>
              </w:rPr>
              <w:t>产品生产批次索要符合法定条件的检验机构出具的检验报告或者由供货商签字或者盖章的检验报告复印件的；</w:t>
            </w:r>
          </w:p>
          <w:p w:rsidR="0074616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（五）不能提供检验报告或者检验报告复印件销售食品等产品的处罚</w:t>
            </w:r>
          </w:p>
        </w:tc>
        <w:tc>
          <w:tcPr>
            <w:tcW w:w="389" w:type="pct"/>
            <w:gridSpan w:val="2"/>
            <w:tcBorders>
              <w:top w:val="nil"/>
              <w:left w:val="nil"/>
              <w:bottom w:val="single" w:sz="4" w:space="0" w:color="auto"/>
              <w:right w:val="single" w:sz="4" w:space="0" w:color="auto"/>
            </w:tcBorders>
          </w:tcPr>
          <w:p w:rsidR="00746160" w:rsidRPr="00B6648E" w:rsidRDefault="0074616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616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4616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《国务院关于加强食品等产品安全监督管理的特别规定》（国务院令第503号）第五条销售者必须建立并执行进货检查验收制度，审验供货商的经营资格，验明产品合格证明和产品标识，并建立产品</w:t>
            </w:r>
            <w:proofErr w:type="gramStart"/>
            <w:r>
              <w:rPr>
                <w:rFonts w:ascii="仿宋_GB2312" w:eastAsia="仿宋_GB2312" w:hAnsi="仿宋_GB2312" w:cs="宋体"/>
                <w:szCs w:val="21"/>
              </w:rPr>
              <w:t>进货台</w:t>
            </w:r>
            <w:proofErr w:type="gramEnd"/>
            <w:r>
              <w:rPr>
                <w:rFonts w:ascii="仿宋_GB2312" w:eastAsia="仿宋_GB2312" w:hAnsi="仿宋_GB2312" w:cs="宋体"/>
                <w:szCs w:val="21"/>
              </w:rPr>
              <w:t>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w:t>
            </w:r>
            <w:proofErr w:type="gramStart"/>
            <w:r>
              <w:rPr>
                <w:rFonts w:ascii="仿宋_GB2312" w:eastAsia="仿宋_GB2312" w:hAnsi="仿宋_GB2312" w:cs="宋体"/>
                <w:szCs w:val="21"/>
              </w:rPr>
              <w:t>进货台</w:t>
            </w:r>
            <w:proofErr w:type="gramEnd"/>
            <w:r>
              <w:rPr>
                <w:rFonts w:ascii="仿宋_GB2312" w:eastAsia="仿宋_GB2312" w:hAnsi="仿宋_GB2312" w:cs="宋体"/>
                <w:szCs w:val="21"/>
              </w:rPr>
              <w:t>账和销售台账保存期限不得少于2年。销售者应当向供货</w:t>
            </w:r>
            <w:proofErr w:type="gramStart"/>
            <w:r>
              <w:rPr>
                <w:rFonts w:ascii="仿宋_GB2312" w:eastAsia="仿宋_GB2312" w:hAnsi="仿宋_GB2312" w:cs="宋体"/>
                <w:szCs w:val="21"/>
              </w:rPr>
              <w:t>商按照</w:t>
            </w:r>
            <w:proofErr w:type="gramEnd"/>
            <w:r>
              <w:rPr>
                <w:rFonts w:ascii="仿宋_GB2312" w:eastAsia="仿宋_GB2312" w:hAnsi="仿宋_GB2312" w:cs="宋体"/>
                <w:szCs w:val="21"/>
              </w:rPr>
              <w:t>产品生产批次索要符合法定条件的检验机构出具的检验报告或者由供货商签字或者盖章的检验报告复印件；不能提供检验报告或者检验报告复印件的产品，不得销售。</w:t>
            </w:r>
            <w:r>
              <w:rPr>
                <w:rFonts w:ascii="仿宋_GB2312" w:eastAsia="仿宋_GB2312" w:hAnsi="仿宋_GB2312" w:cs="宋体"/>
                <w:szCs w:val="21"/>
              </w:rPr>
              <w:br/>
              <w:t xml:space="preserve">　　违反前款规定的，由工商、药品监督管理部门依据各自职责责令停止销售；不能提供检验报告或者检验报告复印件销售产品的，没收违法所得和违法销售的产品，</w:t>
            </w:r>
            <w:proofErr w:type="gramStart"/>
            <w:r>
              <w:rPr>
                <w:rFonts w:ascii="仿宋_GB2312" w:eastAsia="仿宋_GB2312" w:hAnsi="仿宋_GB2312" w:cs="宋体"/>
                <w:szCs w:val="21"/>
              </w:rPr>
              <w:t>并处货值</w:t>
            </w:r>
            <w:proofErr w:type="gramEnd"/>
            <w:r>
              <w:rPr>
                <w:rFonts w:ascii="仿宋_GB2312" w:eastAsia="仿宋_GB2312" w:hAnsi="仿宋_GB2312" w:cs="宋体"/>
                <w:szCs w:val="21"/>
              </w:rPr>
              <w:t>金额3倍的罚款；造成严重后果的，由原发证部门吊销许可证照。</w:t>
            </w:r>
          </w:p>
        </w:tc>
        <w:tc>
          <w:tcPr>
            <w:tcW w:w="294"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6160" w:rsidRPr="00B6648E" w:rsidRDefault="0074616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r>
      <w:tr w:rsidR="00746160" w:rsidRPr="00B6648E" w:rsidTr="00842E03">
        <w:trPr>
          <w:trHeight w:hRule="exact" w:val="5675"/>
        </w:trPr>
        <w:tc>
          <w:tcPr>
            <w:tcW w:w="219" w:type="pct"/>
            <w:tcBorders>
              <w:top w:val="nil"/>
              <w:left w:val="single" w:sz="4" w:space="0" w:color="auto"/>
              <w:bottom w:val="single" w:sz="4" w:space="0" w:color="auto"/>
              <w:right w:val="single" w:sz="4" w:space="0" w:color="auto"/>
            </w:tcBorders>
            <w:vAlign w:val="center"/>
          </w:tcPr>
          <w:p w:rsidR="0074616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291042</w:t>
            </w:r>
          </w:p>
        </w:tc>
        <w:tc>
          <w:tcPr>
            <w:tcW w:w="649" w:type="pct"/>
            <w:gridSpan w:val="2"/>
            <w:tcBorders>
              <w:top w:val="nil"/>
              <w:left w:val="nil"/>
              <w:bottom w:val="single" w:sz="4" w:space="0" w:color="auto"/>
              <w:right w:val="single" w:sz="4" w:space="0" w:color="auto"/>
            </w:tcBorders>
            <w:vAlign w:val="center"/>
          </w:tcPr>
          <w:p w:rsidR="00746160" w:rsidRPr="00B6648E" w:rsidRDefault="00746160" w:rsidP="005954AA">
            <w:pPr>
              <w:rPr>
                <w:rFonts w:ascii="仿宋_GB2312" w:eastAsia="仿宋_GB2312" w:hAnsi="仿宋_GB2312" w:cs="宋体"/>
                <w:szCs w:val="21"/>
              </w:rPr>
            </w:pPr>
            <w:r w:rsidRPr="00B6648E">
              <w:rPr>
                <w:rFonts w:ascii="仿宋_GB2312" w:eastAsia="仿宋_GB2312" w:hAnsi="仿宋_GB2312" w:cs="宋体"/>
                <w:szCs w:val="21"/>
              </w:rPr>
              <w:t>对（一）生产企业发现其生产的食品等产品存在安全隐患，可能对人体健康和生命安全造成损害的，未向社会公布有关信息，通知销售者停止销售，告知消费者停止使用，主动召回产品，并向有关监督管理部门报告的；</w:t>
            </w: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（二）销售者在接到生产企业停止销售的通知后，未立即停止销售该产品的；</w:t>
            </w: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（三）销售者发现其销售的食品等产品存在安全隐患，未立即停止销售，通知生产企业或者供货商，并向有关监督管理部门报告的处罚</w:t>
            </w:r>
          </w:p>
          <w:p w:rsidR="00746160" w:rsidRPr="00B6648E" w:rsidRDefault="00746160" w:rsidP="007416CC">
            <w:pPr>
              <w:widowControl/>
              <w:spacing w:line="280" w:lineRule="exact"/>
              <w:rPr>
                <w:rFonts w:ascii="仿宋_GB2312" w:eastAsia="仿宋_GB2312" w:hAnsi="宋体"/>
                <w:szCs w:val="21"/>
              </w:rPr>
            </w:pPr>
          </w:p>
        </w:tc>
        <w:tc>
          <w:tcPr>
            <w:tcW w:w="389" w:type="pct"/>
            <w:gridSpan w:val="2"/>
            <w:tcBorders>
              <w:top w:val="nil"/>
              <w:left w:val="nil"/>
              <w:bottom w:val="single" w:sz="4" w:space="0" w:color="auto"/>
              <w:right w:val="single" w:sz="4" w:space="0" w:color="auto"/>
            </w:tcBorders>
          </w:tcPr>
          <w:p w:rsidR="00746160" w:rsidRPr="00B6648E" w:rsidRDefault="0074616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616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746160" w:rsidRPr="00B6648E" w:rsidRDefault="00746160" w:rsidP="005954AA">
            <w:pPr>
              <w:rPr>
                <w:rFonts w:ascii="仿宋_GB2312" w:eastAsia="仿宋_GB2312" w:hAnsi="仿宋_GB2312" w:cs="宋体"/>
                <w:szCs w:val="21"/>
              </w:rPr>
            </w:pPr>
          </w:p>
          <w:p w:rsidR="00746160" w:rsidRPr="00B6648E" w:rsidRDefault="00746160" w:rsidP="005954AA">
            <w:pPr>
              <w:rPr>
                <w:rFonts w:ascii="仿宋_GB2312" w:eastAsia="仿宋_GB2312" w:hAnsi="仿宋_GB2312" w:cs="宋体"/>
                <w:szCs w:val="21"/>
              </w:rPr>
            </w:pP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国务院关于加强食品等产品安全监督管理的特别规定》（国务院令第503号）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Fonts w:ascii="仿宋_GB2312" w:eastAsia="仿宋_GB2312" w:hAnsi="仿宋_GB2312" w:cs="宋体"/>
                <w:szCs w:val="21"/>
              </w:rPr>
              <w:br/>
              <w:t xml:space="preserve">　　生产企业和销售者不履行前款规定义务的，由农业、卫生、质检、商务、工商、药品等监督管理部门依据各自职责，责令生产企业召回产品、销售者停止销售，对生产企业</w:t>
            </w:r>
            <w:proofErr w:type="gramStart"/>
            <w:r>
              <w:rPr>
                <w:rFonts w:ascii="仿宋_GB2312" w:eastAsia="仿宋_GB2312" w:hAnsi="仿宋_GB2312" w:cs="宋体"/>
                <w:szCs w:val="21"/>
              </w:rPr>
              <w:t>并处货值</w:t>
            </w:r>
            <w:proofErr w:type="gramEnd"/>
            <w:r>
              <w:rPr>
                <w:rFonts w:ascii="仿宋_GB2312" w:eastAsia="仿宋_GB2312" w:hAnsi="仿宋_GB2312" w:cs="宋体"/>
                <w:szCs w:val="21"/>
              </w:rPr>
              <w:t>金额3倍的罚款，对销售者并处1000元以上5万元以下的罚款；造成严重后果的，由原发证部门吊销许可证照。</w:t>
            </w:r>
          </w:p>
          <w:p w:rsidR="00746160" w:rsidRPr="00B6648E" w:rsidRDefault="00746160" w:rsidP="005954AA">
            <w:pPr>
              <w:rPr>
                <w:rFonts w:ascii="仿宋_GB2312" w:eastAsia="仿宋_GB2312" w:hAnsi="仿宋_GB2312" w:cs="宋体"/>
                <w:szCs w:val="21"/>
              </w:rPr>
            </w:pPr>
          </w:p>
          <w:p w:rsidR="00746160" w:rsidRPr="00B6648E" w:rsidRDefault="00746160" w:rsidP="005954AA">
            <w:pPr>
              <w:rPr>
                <w:rFonts w:ascii="仿宋_GB2312" w:eastAsia="仿宋_GB2312" w:hAnsi="仿宋_GB2312" w:cs="宋体"/>
                <w:szCs w:val="21"/>
              </w:rPr>
            </w:pPr>
          </w:p>
          <w:p w:rsidR="00746160" w:rsidRPr="00B6648E" w:rsidRDefault="0074616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6160" w:rsidRPr="00B6648E" w:rsidRDefault="0074616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r>
      <w:tr w:rsidR="00746160" w:rsidRPr="00B6648E" w:rsidTr="00842E03">
        <w:trPr>
          <w:trHeight w:hRule="exact" w:val="2127"/>
        </w:trPr>
        <w:tc>
          <w:tcPr>
            <w:tcW w:w="219" w:type="pct"/>
            <w:tcBorders>
              <w:top w:val="nil"/>
              <w:left w:val="single" w:sz="4" w:space="0" w:color="auto"/>
              <w:bottom w:val="single" w:sz="4" w:space="0" w:color="auto"/>
              <w:right w:val="single" w:sz="4" w:space="0" w:color="auto"/>
            </w:tcBorders>
            <w:vAlign w:val="center"/>
          </w:tcPr>
          <w:p w:rsidR="00746160" w:rsidRPr="00B6648E" w:rsidRDefault="00C23D07" w:rsidP="007416CC">
            <w:pPr>
              <w:widowControl/>
              <w:spacing w:line="300" w:lineRule="exact"/>
              <w:jc w:val="center"/>
              <w:rPr>
                <w:rFonts w:eastAsia="仿宋"/>
                <w:kern w:val="0"/>
                <w:szCs w:val="21"/>
              </w:rPr>
            </w:pPr>
            <w:r w:rsidRPr="00C23D07">
              <w:rPr>
                <w:rFonts w:eastAsia="仿宋"/>
                <w:kern w:val="0"/>
                <w:szCs w:val="21"/>
              </w:rPr>
              <w:t>291043</w:t>
            </w:r>
          </w:p>
        </w:tc>
        <w:tc>
          <w:tcPr>
            <w:tcW w:w="649" w:type="pct"/>
            <w:gridSpan w:val="2"/>
            <w:tcBorders>
              <w:top w:val="nil"/>
              <w:left w:val="nil"/>
              <w:bottom w:val="single" w:sz="4" w:space="0" w:color="auto"/>
              <w:right w:val="single" w:sz="4" w:space="0" w:color="auto"/>
            </w:tcBorders>
            <w:vAlign w:val="center"/>
          </w:tcPr>
          <w:p w:rsidR="00746160" w:rsidRPr="00B6648E" w:rsidRDefault="00C23D07" w:rsidP="007416CC">
            <w:pPr>
              <w:widowControl/>
              <w:spacing w:line="280" w:lineRule="exact"/>
              <w:rPr>
                <w:rFonts w:ascii="仿宋_GB2312" w:eastAsia="仿宋_GB2312" w:hAnsi="宋体"/>
                <w:szCs w:val="21"/>
              </w:rPr>
            </w:pPr>
            <w:r w:rsidRPr="00C23D07">
              <w:rPr>
                <w:rFonts w:ascii="仿宋_GB2312" w:eastAsia="仿宋_GB2312" w:hAnsi="仿宋_GB2312" w:hint="eastAsia"/>
                <w:kern w:val="1"/>
              </w:rPr>
              <w:t>在食品（含食品添加剂、酒类）、保健食品和化妆品领域内</w:t>
            </w:r>
            <w:r w:rsidR="00746160" w:rsidRPr="00B6648E">
              <w:rPr>
                <w:rFonts w:ascii="仿宋_GB2312" w:eastAsia="仿宋_GB2312" w:hAnsi="仿宋_GB2312" w:hint="eastAsia"/>
                <w:kern w:val="1"/>
              </w:rPr>
              <w:t>，对生产、销售不符合保障人体健康和人身、财产安全的国家标准、行业标准的产品的处罚</w:t>
            </w:r>
          </w:p>
        </w:tc>
        <w:tc>
          <w:tcPr>
            <w:tcW w:w="389" w:type="pct"/>
            <w:gridSpan w:val="2"/>
            <w:tcBorders>
              <w:top w:val="nil"/>
              <w:left w:val="nil"/>
              <w:bottom w:val="single" w:sz="4" w:space="0" w:color="auto"/>
              <w:right w:val="single" w:sz="4" w:space="0" w:color="auto"/>
            </w:tcBorders>
          </w:tcPr>
          <w:p w:rsidR="00746160" w:rsidRPr="00B6648E" w:rsidRDefault="0074616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616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74616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中华人民共和国产品质量法》（主席令第71号）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294"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6160" w:rsidRPr="00B6648E" w:rsidRDefault="0074616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r>
      <w:tr w:rsidR="00746160" w:rsidRPr="00B6648E" w:rsidTr="00842E03">
        <w:trPr>
          <w:trHeight w:hRule="exact" w:val="2276"/>
        </w:trPr>
        <w:tc>
          <w:tcPr>
            <w:tcW w:w="219" w:type="pct"/>
            <w:tcBorders>
              <w:top w:val="nil"/>
              <w:left w:val="single" w:sz="4" w:space="0" w:color="auto"/>
              <w:bottom w:val="single" w:sz="4" w:space="0" w:color="auto"/>
              <w:right w:val="single" w:sz="4" w:space="0" w:color="auto"/>
            </w:tcBorders>
            <w:vAlign w:val="center"/>
          </w:tcPr>
          <w:p w:rsidR="00746160" w:rsidRPr="00B6648E" w:rsidRDefault="00C23D07" w:rsidP="007416CC">
            <w:pPr>
              <w:widowControl/>
              <w:spacing w:line="300" w:lineRule="exact"/>
              <w:jc w:val="center"/>
              <w:rPr>
                <w:rFonts w:eastAsia="仿宋"/>
                <w:kern w:val="0"/>
                <w:szCs w:val="21"/>
              </w:rPr>
            </w:pPr>
            <w:r w:rsidRPr="00C23D07">
              <w:rPr>
                <w:rFonts w:eastAsia="仿宋"/>
                <w:kern w:val="0"/>
                <w:szCs w:val="21"/>
              </w:rPr>
              <w:t>291044</w:t>
            </w:r>
          </w:p>
        </w:tc>
        <w:tc>
          <w:tcPr>
            <w:tcW w:w="649" w:type="pct"/>
            <w:gridSpan w:val="2"/>
            <w:tcBorders>
              <w:top w:val="nil"/>
              <w:left w:val="nil"/>
              <w:bottom w:val="single" w:sz="4" w:space="0" w:color="auto"/>
              <w:right w:val="single" w:sz="4" w:space="0" w:color="auto"/>
            </w:tcBorders>
            <w:vAlign w:val="center"/>
          </w:tcPr>
          <w:p w:rsidR="00746160" w:rsidRPr="00B6648E" w:rsidRDefault="00C23D07" w:rsidP="007416CC">
            <w:pPr>
              <w:widowControl/>
              <w:spacing w:line="280" w:lineRule="exact"/>
              <w:rPr>
                <w:rFonts w:ascii="仿宋_GB2312" w:eastAsia="仿宋_GB2312" w:hAnsi="宋体"/>
                <w:szCs w:val="21"/>
              </w:rPr>
            </w:pPr>
            <w:r w:rsidRPr="00C23D07">
              <w:rPr>
                <w:rFonts w:ascii="仿宋_GB2312" w:eastAsia="仿宋_GB2312" w:hAnsi="仿宋_GB2312" w:hint="eastAsia"/>
                <w:kern w:val="1"/>
              </w:rPr>
              <w:t>在食品（含食品添加剂、酒类）、保健食品和化妆品领域内</w:t>
            </w:r>
            <w:r w:rsidR="00746160" w:rsidRPr="00B6648E">
              <w:rPr>
                <w:rFonts w:ascii="仿宋_GB2312" w:eastAsia="仿宋_GB2312" w:hAnsi="仿宋_GB2312" w:hint="eastAsia"/>
                <w:kern w:val="1"/>
              </w:rPr>
              <w:t>，对在产品中掺杂、掺假，以假充真，以次充好，或者以不合格产品冒充合格产品的处罚</w:t>
            </w:r>
          </w:p>
        </w:tc>
        <w:tc>
          <w:tcPr>
            <w:tcW w:w="389" w:type="pct"/>
            <w:gridSpan w:val="2"/>
            <w:tcBorders>
              <w:top w:val="nil"/>
              <w:left w:val="nil"/>
              <w:bottom w:val="single" w:sz="4" w:space="0" w:color="auto"/>
              <w:right w:val="single" w:sz="4" w:space="0" w:color="auto"/>
            </w:tcBorders>
          </w:tcPr>
          <w:p w:rsidR="00746160" w:rsidRPr="00B6648E" w:rsidRDefault="0074616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616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746160" w:rsidRPr="00B6648E" w:rsidRDefault="00746160" w:rsidP="005954AA">
            <w:pPr>
              <w:ind w:firstLine="315"/>
              <w:rPr>
                <w:rFonts w:ascii="仿宋_GB2312" w:eastAsia="仿宋_GB2312" w:hAnsi="仿宋_GB2312" w:cs="宋体"/>
                <w:szCs w:val="21"/>
              </w:rPr>
            </w:pP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中华人民共和国产品质量法》（主席令第71号）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746160" w:rsidRPr="00B6648E" w:rsidRDefault="0074616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6160" w:rsidRPr="00B6648E" w:rsidRDefault="0074616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r>
      <w:tr w:rsidR="00746160" w:rsidRPr="00B6648E" w:rsidTr="00842E03">
        <w:trPr>
          <w:trHeight w:hRule="exact" w:val="1977"/>
        </w:trPr>
        <w:tc>
          <w:tcPr>
            <w:tcW w:w="219" w:type="pct"/>
            <w:tcBorders>
              <w:top w:val="nil"/>
              <w:left w:val="single" w:sz="4" w:space="0" w:color="auto"/>
              <w:bottom w:val="single" w:sz="4" w:space="0" w:color="auto"/>
              <w:right w:val="single" w:sz="4" w:space="0" w:color="auto"/>
            </w:tcBorders>
            <w:vAlign w:val="center"/>
          </w:tcPr>
          <w:p w:rsidR="00746160" w:rsidRPr="00B6648E" w:rsidRDefault="00C23D07" w:rsidP="007416CC">
            <w:pPr>
              <w:widowControl/>
              <w:spacing w:line="300" w:lineRule="exact"/>
              <w:jc w:val="center"/>
              <w:rPr>
                <w:rFonts w:eastAsia="仿宋"/>
                <w:kern w:val="0"/>
                <w:szCs w:val="21"/>
              </w:rPr>
            </w:pPr>
            <w:r w:rsidRPr="00C23D07">
              <w:rPr>
                <w:rFonts w:eastAsia="仿宋"/>
                <w:kern w:val="0"/>
                <w:szCs w:val="21"/>
              </w:rPr>
              <w:t>291045</w:t>
            </w:r>
          </w:p>
        </w:tc>
        <w:tc>
          <w:tcPr>
            <w:tcW w:w="649" w:type="pct"/>
            <w:gridSpan w:val="2"/>
            <w:tcBorders>
              <w:top w:val="nil"/>
              <w:left w:val="nil"/>
              <w:bottom w:val="single" w:sz="4" w:space="0" w:color="auto"/>
              <w:right w:val="single" w:sz="4" w:space="0" w:color="auto"/>
            </w:tcBorders>
            <w:vAlign w:val="center"/>
          </w:tcPr>
          <w:p w:rsidR="00746160" w:rsidRPr="00B6648E" w:rsidRDefault="00C23D07" w:rsidP="007416CC">
            <w:pPr>
              <w:widowControl/>
              <w:spacing w:line="280" w:lineRule="exact"/>
              <w:rPr>
                <w:rFonts w:ascii="仿宋_GB2312" w:eastAsia="仿宋_GB2312" w:hAnsi="宋体"/>
                <w:szCs w:val="21"/>
              </w:rPr>
            </w:pPr>
            <w:r w:rsidRPr="00C23D07">
              <w:rPr>
                <w:rFonts w:ascii="仿宋_GB2312" w:eastAsia="仿宋_GB2312" w:hAnsi="仿宋_GB2312" w:hint="eastAsia"/>
                <w:kern w:val="1"/>
              </w:rPr>
              <w:t>在食品（含食品添加剂、酒类）、保健食品和化妆品领域内</w:t>
            </w:r>
            <w:r w:rsidR="00746160" w:rsidRPr="00B6648E">
              <w:rPr>
                <w:rFonts w:ascii="仿宋_GB2312" w:eastAsia="仿宋_GB2312" w:hAnsi="仿宋_GB2312" w:hint="eastAsia"/>
                <w:kern w:val="1"/>
              </w:rPr>
              <w:t>，对伪造产品产地的，伪造或者冒用他人厂名、厂址的，伪造或者冒用认证标志等质量标志的处罚</w:t>
            </w:r>
          </w:p>
        </w:tc>
        <w:tc>
          <w:tcPr>
            <w:tcW w:w="389" w:type="pct"/>
            <w:gridSpan w:val="2"/>
            <w:tcBorders>
              <w:top w:val="nil"/>
              <w:left w:val="nil"/>
              <w:bottom w:val="single" w:sz="4" w:space="0" w:color="auto"/>
              <w:right w:val="single" w:sz="4" w:space="0" w:color="auto"/>
            </w:tcBorders>
          </w:tcPr>
          <w:p w:rsidR="00746160" w:rsidRPr="00B6648E" w:rsidRDefault="0074616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74616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74616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74616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746160" w:rsidRPr="00B6648E" w:rsidRDefault="00746160" w:rsidP="005954AA">
            <w:pPr>
              <w:ind w:firstLine="315"/>
              <w:rPr>
                <w:rFonts w:ascii="仿宋_GB2312" w:eastAsia="仿宋_GB2312" w:hAnsi="仿宋_GB2312" w:cs="宋体"/>
                <w:szCs w:val="21"/>
              </w:rPr>
            </w:pPr>
          </w:p>
          <w:p w:rsidR="0074616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中华人民共和国产品质量法》（主席令第71号）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746160" w:rsidRPr="00B6648E" w:rsidRDefault="0074616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746160" w:rsidRPr="00B6648E" w:rsidRDefault="0074616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746160" w:rsidRPr="00B6648E" w:rsidRDefault="00746160" w:rsidP="007416CC">
            <w:pPr>
              <w:widowControl/>
              <w:spacing w:line="300" w:lineRule="exact"/>
              <w:jc w:val="center"/>
              <w:rPr>
                <w:rFonts w:eastAsia="仿宋"/>
                <w:kern w:val="0"/>
                <w:sz w:val="24"/>
              </w:rPr>
            </w:pPr>
          </w:p>
        </w:tc>
      </w:tr>
      <w:tr w:rsidR="002F0DF0" w:rsidRPr="00B6648E" w:rsidTr="00842E03">
        <w:trPr>
          <w:trHeight w:hRule="exact" w:val="4400"/>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291046</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hint="eastAsia"/>
                <w:kern w:val="1"/>
              </w:rPr>
              <w:t>对食品生产经营者的生产经营条件发生变化，不符合食品生产经营要求的处罚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2F0DF0" w:rsidRPr="00B6648E" w:rsidRDefault="009A7350" w:rsidP="00746160">
            <w:pPr>
              <w:rPr>
                <w:rFonts w:ascii="仿宋_GB2312" w:eastAsia="仿宋_GB2312" w:hAnsi="仿宋_GB2312" w:cs="宋体"/>
                <w:szCs w:val="21"/>
              </w:rPr>
            </w:pPr>
            <w:r>
              <w:rPr>
                <w:rFonts w:ascii="仿宋_GB2312" w:eastAsia="仿宋_GB2312" w:hAnsi="仿宋_GB2312" w:cs="宋体"/>
                <w:szCs w:val="21"/>
              </w:rPr>
              <w:t>《中华人民共和国食品安全法实施条例》（国务院令第557号）第五十七条有下列情形之一的，依照食品安全法第八十七条的规定给予处罚：</w:t>
            </w:r>
            <w:r>
              <w:rPr>
                <w:rFonts w:ascii="仿宋_GB2312" w:eastAsia="仿宋_GB2312" w:hAnsi="仿宋_GB2312" w:cs="宋体"/>
                <w:szCs w:val="21"/>
              </w:rPr>
              <w:br/>
              <w:t xml:space="preserve">   （一）食品生产企业未依照本条例第二十六条规定建立、执行食品安全管理制度的；</w:t>
            </w:r>
            <w:r>
              <w:rPr>
                <w:rFonts w:ascii="仿宋_GB2312" w:eastAsia="仿宋_GB2312" w:hAnsi="仿宋_GB2312" w:cs="宋体"/>
                <w:szCs w:val="21"/>
              </w:rPr>
              <w:br/>
              <w:t xml:space="preserve">   （二）食品生产企业未依照本条例第二十七条规定制定、实施生产过程控制要求，或者食品生产过程中有不符合控制要求的情形未依照规定采取整改措施的；</w:t>
            </w:r>
            <w:r>
              <w:rPr>
                <w:rFonts w:ascii="仿宋_GB2312" w:eastAsia="仿宋_GB2312" w:hAnsi="仿宋_GB2312" w:cs="宋体"/>
                <w:szCs w:val="21"/>
              </w:rPr>
              <w:br/>
              <w:t xml:space="preserve">   （三）食品生产企业未依照本条例第二十八条规定记录食品生产过程的安全管理情况并保存相关记录的；</w:t>
            </w:r>
            <w:r>
              <w:rPr>
                <w:rFonts w:ascii="仿宋_GB2312" w:eastAsia="仿宋_GB2312" w:hAnsi="仿宋_GB2312" w:cs="宋体"/>
                <w:szCs w:val="21"/>
              </w:rPr>
              <w:br/>
              <w:t xml:space="preserve">   （四）从事食品批发业务的经营企业未依照本条例第二十九条规定记录、保存销售信息或者保留销售票据的；</w:t>
            </w:r>
            <w:r>
              <w:rPr>
                <w:rFonts w:ascii="仿宋_GB2312" w:eastAsia="仿宋_GB2312" w:hAnsi="仿宋_GB2312" w:cs="宋体"/>
                <w:szCs w:val="21"/>
              </w:rPr>
              <w:br/>
              <w:t xml:space="preserve">   （五）餐饮服务提供企业未依照本条例第三十二条第一款规定定期维护、清洗、校验设施、设备的；</w:t>
            </w:r>
            <w:r>
              <w:rPr>
                <w:rFonts w:ascii="仿宋_GB2312" w:eastAsia="仿宋_GB2312" w:hAnsi="仿宋_GB2312" w:cs="宋体"/>
                <w:szCs w:val="21"/>
              </w:rPr>
              <w:br/>
              <w:t xml:space="preserve">   （六）餐饮服务提供者未依照本条例第三十二条第二款规定对餐具、饮具进行清洗、消毒，或者使用未经清洗和消毒的餐具、饮具的。</w:t>
            </w:r>
          </w:p>
          <w:p w:rsidR="002F0DF0" w:rsidRPr="00B6648E" w:rsidDel="00E62DB6" w:rsidRDefault="002F0DF0" w:rsidP="005954AA">
            <w:pPr>
              <w:ind w:firstLine="315"/>
              <w:rPr>
                <w:rFonts w:ascii="仿宋_GB2312" w:eastAsia="仿宋_GB2312" w:hAnsi="仿宋_GB2312" w:cs="宋体"/>
                <w:szCs w:val="21"/>
              </w:rPr>
            </w:pPr>
          </w:p>
          <w:p w:rsidR="002F0DF0" w:rsidRPr="00B6648E" w:rsidDel="00E62DB6" w:rsidRDefault="002F0DF0" w:rsidP="005954AA">
            <w:pPr>
              <w:ind w:firstLine="315"/>
              <w:rPr>
                <w:rFonts w:ascii="仿宋_GB2312" w:eastAsia="仿宋_GB2312" w:hAnsi="仿宋_GB2312" w:cs="宋体"/>
                <w:szCs w:val="21"/>
              </w:rPr>
            </w:pP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《中华人民共和国食品安全法实施条例》（国务院令第557号）第五十六条餐饮服务提供者未依照本条例第三十一条第一款规定制定、实施原料采购控制要求的，依照食品安全法第八十六条的规定给予处罚。</w:t>
            </w:r>
            <w:r>
              <w:rPr>
                <w:rFonts w:ascii="仿宋_GB2312" w:eastAsia="仿宋_GB2312" w:hAnsi="仿宋_GB2312" w:cs="宋体"/>
                <w:szCs w:val="21"/>
              </w:rPr>
              <w:br/>
              <w:t xml:space="preserve">    餐饮服务提供者未依照本条例第三十一条第二款规定检查待加工的食品及原料，或者发现有腐败变质或者其他感官性状异常仍加工、使用的，依照食品安全法第八十五条的规定给予处罚。</w:t>
            </w:r>
          </w:p>
          <w:p w:rsidR="002F0DF0" w:rsidRPr="00B6648E" w:rsidDel="00E62DB6" w:rsidRDefault="002F0DF0" w:rsidP="005954AA">
            <w:pPr>
              <w:ind w:firstLine="315"/>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7793"/>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291047</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5954AA">
            <w:pPr>
              <w:rPr>
                <w:rFonts w:ascii="仿宋_GB2312" w:eastAsia="仿宋_GB2312" w:hAnsi="仿宋_GB2312"/>
                <w:kern w:val="1"/>
              </w:rPr>
            </w:pPr>
            <w:r w:rsidRPr="00B6648E">
              <w:rPr>
                <w:rFonts w:ascii="仿宋_GB2312" w:eastAsia="仿宋_GB2312" w:hAnsi="仿宋_GB2312"/>
                <w:kern w:val="1"/>
              </w:rPr>
              <w:t>对餐饮服务提供者未制定并实施原料采购控制要求的处罚；</w:t>
            </w:r>
          </w:p>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hint="eastAsia"/>
                <w:kern w:val="1"/>
              </w:rPr>
              <w:t>对餐饮服务提供者在制作加工过程中未检查待加工的食品及原料，或者发现有腐败变质或者其他感官性状异常仍加工、使用的处罚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E87B31" w:rsidP="005954AA">
            <w:pPr>
              <w:rPr>
                <w:rFonts w:ascii="仿宋_GB2312" w:eastAsia="仿宋_GB2312" w:hAnsi="仿宋_GB2312" w:cs="宋体"/>
                <w:szCs w:val="21"/>
              </w:rPr>
            </w:pPr>
            <w:r>
              <w:rPr>
                <w:rFonts w:ascii="仿宋_GB2312" w:eastAsia="仿宋_GB2312" w:hAnsi="仿宋_GB2312" w:cs="宋体" w:hint="eastAsia"/>
                <w:szCs w:val="21"/>
              </w:rPr>
              <w:t>《</w:t>
            </w:r>
            <w:r w:rsidR="009A7350">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9A7350">
              <w:rPr>
                <w:rFonts w:ascii="仿宋_GB2312" w:eastAsia="仿宋_GB2312" w:hAnsi="仿宋_GB2312" w:cs="宋体"/>
                <w:szCs w:val="21"/>
              </w:rPr>
              <w:t>（国务院令第536号）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rsidR="002F0DF0" w:rsidRPr="00B6648E" w:rsidRDefault="002F0DF0" w:rsidP="005954AA">
            <w:pPr>
              <w:rPr>
                <w:rFonts w:ascii="仿宋_GB2312" w:eastAsia="仿宋_GB2312" w:hAnsi="仿宋_GB2312" w:cs="宋体"/>
                <w:szCs w:val="21"/>
              </w:rPr>
            </w:pPr>
          </w:p>
          <w:p w:rsidR="002F0DF0" w:rsidRPr="00B6648E" w:rsidDel="00E62DB6" w:rsidRDefault="009A7350" w:rsidP="00746160">
            <w:pPr>
              <w:rPr>
                <w:rFonts w:ascii="仿宋_GB2312" w:eastAsia="仿宋_GB2312" w:hAnsi="仿宋_GB2312" w:cs="宋体"/>
                <w:szCs w:val="21"/>
              </w:rPr>
            </w:pPr>
            <w:r>
              <w:rPr>
                <w:rFonts w:ascii="仿宋_GB2312" w:eastAsia="仿宋_GB2312" w:hAnsi="仿宋_GB2312" w:cs="宋体"/>
                <w:szCs w:val="21"/>
              </w:rPr>
              <w:t>《中华人民共和国食品安全法实施条例》（国务院令第557号）第五十七条有下列情形之一的，依照食品安全法第八十七条的规定给予处罚：</w:t>
            </w:r>
            <w:r>
              <w:rPr>
                <w:rFonts w:ascii="仿宋_GB2312" w:eastAsia="仿宋_GB2312" w:hAnsi="仿宋_GB2312" w:cs="宋体"/>
                <w:szCs w:val="21"/>
              </w:rPr>
              <w:br/>
              <w:t xml:space="preserve">   （一）食品生产企业未依照本条例第二十六条规定建立、执行食品安全管理制度的；</w:t>
            </w:r>
            <w:r>
              <w:rPr>
                <w:rFonts w:ascii="仿宋_GB2312" w:eastAsia="仿宋_GB2312" w:hAnsi="仿宋_GB2312" w:cs="宋体"/>
                <w:szCs w:val="21"/>
              </w:rPr>
              <w:br/>
              <w:t xml:space="preserve">   （二）食品生产企业未依照本条例第二十七条规定制定、实施生产过程控制要求，或者食品生产过程中有不符合控制要求的情形未依照规定采取整改措施的；</w:t>
            </w:r>
            <w:r>
              <w:rPr>
                <w:rFonts w:ascii="仿宋_GB2312" w:eastAsia="仿宋_GB2312" w:hAnsi="仿宋_GB2312" w:cs="宋体"/>
                <w:szCs w:val="21"/>
              </w:rPr>
              <w:br/>
              <w:t xml:space="preserve">   （三）食品生产企业未依照本条例第二十八条规定记录食品生产过程的安全管理情况并保存相关记录的；</w:t>
            </w:r>
            <w:r>
              <w:rPr>
                <w:rFonts w:ascii="仿宋_GB2312" w:eastAsia="仿宋_GB2312" w:hAnsi="仿宋_GB2312" w:cs="宋体"/>
                <w:szCs w:val="21"/>
              </w:rPr>
              <w:br/>
              <w:t xml:space="preserve">   （四）从事食品批发业务的经营企业未依照本条例第二十九条规定记录、保存销售信息或者保留销售票据的；</w:t>
            </w:r>
            <w:r>
              <w:rPr>
                <w:rFonts w:ascii="仿宋_GB2312" w:eastAsia="仿宋_GB2312" w:hAnsi="仿宋_GB2312" w:cs="宋体"/>
                <w:szCs w:val="21"/>
              </w:rPr>
              <w:br/>
              <w:t xml:space="preserve">   （五）餐饮服务提供企业未依照本条例第三十二条第一款规定定期维护、清洗、校验设施、设备的；</w:t>
            </w:r>
            <w:r>
              <w:rPr>
                <w:rFonts w:ascii="仿宋_GB2312" w:eastAsia="仿宋_GB2312" w:hAnsi="仿宋_GB2312" w:cs="宋体"/>
                <w:szCs w:val="21"/>
              </w:rPr>
              <w:br/>
              <w:t xml:space="preserve">   （六）餐饮服务提供者未依照本条例第三十二条第二款规定对餐具、饮具进行清洗、消毒，或者使用未经清洗和消毒的餐具、饮具的。</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836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291048</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5954AA">
            <w:pPr>
              <w:rPr>
                <w:rFonts w:ascii="仿宋_GB2312" w:eastAsia="仿宋_GB2312" w:hAnsi="仿宋_GB2312" w:cs="宋体"/>
                <w:szCs w:val="21"/>
              </w:rPr>
            </w:pPr>
          </w:p>
          <w:p w:rsidR="002F0DF0" w:rsidRPr="00B6648E" w:rsidRDefault="002F0DF0" w:rsidP="005954AA">
            <w:pPr>
              <w:rPr>
                <w:rFonts w:ascii="仿宋_GB2312" w:eastAsia="仿宋_GB2312" w:hAnsi="仿宋_GB2312" w:cs="宋体"/>
                <w:szCs w:val="21"/>
              </w:rPr>
            </w:pPr>
            <w:r w:rsidRPr="00B6648E">
              <w:rPr>
                <w:rFonts w:ascii="仿宋_GB2312" w:eastAsia="仿宋_GB2312" w:hAnsi="仿宋_GB2312" w:cs="宋体"/>
                <w:szCs w:val="21"/>
              </w:rPr>
              <w:t>对（一）食品生产企业未建立、执行原料验收、生产过程安全管理、贮存管理、设备管理、不合格产品管理等食品安全管理制度的；</w:t>
            </w:r>
            <w:r w:rsidR="009A7350">
              <w:rPr>
                <w:rFonts w:ascii="仿宋_GB2312" w:eastAsia="仿宋_GB2312" w:hAnsi="仿宋_GB2312" w:cs="宋体"/>
                <w:szCs w:val="21"/>
              </w:rPr>
              <w:br/>
              <w:t>（二）食品生产企业未制定、实施生产过程控制要求，或者食品生产过程中有不符合控制要求的情形未依照规定采取整改措施的；</w:t>
            </w: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（三）食品生产企业未记录食品生产过程的安全管理情况并保存相关记录的；</w:t>
            </w:r>
            <w:r>
              <w:rPr>
                <w:rFonts w:ascii="仿宋_GB2312" w:eastAsia="仿宋_GB2312" w:hAnsi="仿宋_GB2312" w:cs="宋体"/>
                <w:szCs w:val="21"/>
              </w:rPr>
              <w:br/>
              <w:t>（四）从事食品批发业务的经营企业未记录、保存销售信息或者保留销售票据的；</w:t>
            </w: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（五）餐饮服务提供企业未定期</w:t>
            </w:r>
          </w:p>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维护、清洗、校验设施、设备的；</w:t>
            </w:r>
            <w:r>
              <w:rPr>
                <w:rFonts w:ascii="仿宋_GB2312" w:eastAsia="仿宋_GB2312" w:hAnsi="仿宋_GB2312" w:cs="宋体"/>
                <w:szCs w:val="21"/>
              </w:rPr>
              <w:br/>
              <w:t>（六）餐饮服务提供者未对餐具、饮具进行清洗、消毒，或者使用未经清洗和消毒的餐具、饮具的处罚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rPr>
                <w:rFonts w:ascii="仿宋_GB2312" w:eastAsia="仿宋_GB2312" w:hAnsi="仿宋_GB2312" w:cs="宋体"/>
                <w:szCs w:val="21"/>
              </w:rPr>
            </w:pPr>
          </w:p>
          <w:p w:rsidR="002F0DF0" w:rsidRPr="00B6648E"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Pr>
                <w:rFonts w:ascii="仿宋_GB2312" w:eastAsia="仿宋_GB2312" w:hAnsi="仿宋_GB2312" w:cs="宋体"/>
                <w:szCs w:val="21"/>
              </w:rPr>
              <w:t>（国务院令第536号）第五十五条生产、销售不符合乳品质量安全国家标准的乳品，依照刑法第一百四十三条的规定，构成犯罪的，依法追究刑事责任，并由发证机关吊销许可证照；尚不构成犯罪的，由畜牧兽医主管部门、质量监督部门、工商</w:t>
            </w:r>
            <w:r w:rsidR="009A7350">
              <w:rPr>
                <w:rFonts w:ascii="仿宋_GB2312" w:eastAsia="仿宋_GB2312" w:hAnsi="仿宋_GB2312" w:cs="宋体"/>
                <w:szCs w:val="21"/>
              </w:rPr>
              <w:t>行政管理部门依据各自职责没收违法所得、违法乳品和相关的工具、设备等物品，并处违法乳品货值金额10倍以上20倍以下罚款，由发证机关吊销许可证照。</w:t>
            </w: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hint="cs"/>
                <w:szCs w:val="21"/>
              </w:rPr>
              <w:t> </w:t>
            </w:r>
          </w:p>
          <w:p w:rsidR="002F0DF0" w:rsidRPr="00B6648E" w:rsidDel="00E62DB6"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国务院令第536号）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w:t>
            </w:r>
            <w:r w:rsidR="009A7350">
              <w:rPr>
                <w:rFonts w:ascii="仿宋_GB2312" w:eastAsia="仿宋_GB2312" w:hAnsi="仿宋_GB2312" w:cs="宋体"/>
                <w:szCs w:val="21"/>
              </w:rPr>
              <w:t>设备等物品，并处违法乳品货值金额15倍以上30倍以下罚款，由发证机关吊销许可证照。</w:t>
            </w:r>
          </w:p>
          <w:p w:rsidR="002F0DF0" w:rsidRPr="00B6648E" w:rsidDel="00E62DB6" w:rsidRDefault="002F0DF0" w:rsidP="005954AA">
            <w:pPr>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4391"/>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291049</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对乳制品生产过程中，加入非食品用化学物质或者其他可能危害人体健康的物质的处罚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Pr>
                <w:rFonts w:ascii="仿宋_GB2312" w:eastAsia="仿宋_GB2312" w:hAnsi="仿宋_GB2312" w:cs="宋体"/>
                <w:szCs w:val="21"/>
              </w:rPr>
              <w:t>（国务院令第536号）第五十六条乳制品生产企业违反本条例第三十六条的规定，对不符合乳品质量安全国家标准、存在危害人体健康和生命安全或者可能危害婴幼儿身体健康和生长发育的乳制品，不停止生产、</w:t>
            </w:r>
            <w:proofErr w:type="gramStart"/>
            <w:r w:rsidR="002F0DF0" w:rsidRPr="00B6648E">
              <w:rPr>
                <w:rFonts w:ascii="仿宋_GB2312" w:eastAsia="仿宋_GB2312" w:hAnsi="仿宋_GB2312" w:cs="宋体"/>
                <w:szCs w:val="21"/>
              </w:rPr>
              <w:t>不</w:t>
            </w:r>
            <w:proofErr w:type="gramEnd"/>
            <w:r w:rsidR="002F0DF0" w:rsidRPr="00B6648E">
              <w:rPr>
                <w:rFonts w:ascii="仿宋_GB2312" w:eastAsia="仿宋_GB2312" w:hAnsi="仿宋_GB2312" w:cs="宋体"/>
                <w:szCs w:val="21"/>
              </w:rPr>
              <w:t>召回的，由质量监督部门责令停止生产、召回；拒不停止生产、拒不召回的，没收其违法所得、违法乳制品和相关的工具、设备等物品，并处违法乳制品货值金额</w:t>
            </w:r>
            <w:r w:rsidR="009A7350">
              <w:rPr>
                <w:rFonts w:ascii="仿宋_GB2312" w:eastAsia="仿宋_GB2312" w:hAnsi="仿宋_GB2312" w:cs="宋体"/>
                <w:szCs w:val="21"/>
              </w:rPr>
              <w:t>15倍以上30倍以下罚款，由发证机关吊销许可证照。</w:t>
            </w:r>
            <w:r w:rsidR="009A7350">
              <w:rPr>
                <w:rFonts w:ascii="仿宋_GB2312" w:eastAsia="仿宋_GB2312" w:hAnsi="仿宋_GB2312" w:cs="宋体" w:hint="cs"/>
                <w:szCs w:val="21"/>
              </w:rPr>
              <w:t> </w:t>
            </w:r>
          </w:p>
          <w:p w:rsidR="002F0DF0" w:rsidRPr="00B6648E" w:rsidDel="00E62DB6"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（国务院令第536号）第五十五条生产、销售不符合乳品质量安全国家</w:t>
            </w:r>
            <w:r w:rsidR="009A7350">
              <w:rPr>
                <w:rFonts w:ascii="仿宋_GB2312" w:eastAsia="仿宋_GB2312" w:hAnsi="仿宋_GB2312" w:cs="宋体"/>
                <w:szCs w:val="21"/>
              </w:rPr>
              <w:t>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hint="cs"/>
                <w:szCs w:val="21"/>
              </w:rPr>
              <w:t> </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833"/>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tabs>
                <w:tab w:val="center" w:pos="4153"/>
                <w:tab w:val="right" w:pos="8306"/>
              </w:tabs>
              <w:snapToGrid w:val="0"/>
              <w:spacing w:line="300" w:lineRule="exact"/>
              <w:jc w:val="center"/>
              <w:rPr>
                <w:rFonts w:eastAsia="仿宋"/>
                <w:kern w:val="0"/>
                <w:szCs w:val="21"/>
              </w:rPr>
            </w:pPr>
            <w:r w:rsidRPr="00C23D07">
              <w:rPr>
                <w:rFonts w:eastAsia="仿宋"/>
                <w:kern w:val="0"/>
                <w:szCs w:val="21"/>
              </w:rPr>
              <w:lastRenderedPageBreak/>
              <w:t>291050</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tabs>
                <w:tab w:val="center" w:pos="4153"/>
                <w:tab w:val="right" w:pos="8306"/>
              </w:tabs>
              <w:snapToGrid w:val="0"/>
              <w:spacing w:line="280" w:lineRule="exact"/>
              <w:rPr>
                <w:rFonts w:ascii="仿宋_GB2312" w:eastAsia="仿宋_GB2312" w:hAnsi="宋体"/>
                <w:szCs w:val="21"/>
              </w:rPr>
            </w:pPr>
            <w:r w:rsidRPr="00B6648E">
              <w:rPr>
                <w:rFonts w:ascii="仿宋_GB2312" w:eastAsia="仿宋_GB2312" w:hAnsi="仿宋_GB2312" w:cs="宋体" w:hint="eastAsia"/>
                <w:szCs w:val="21"/>
              </w:rPr>
              <w:t>生产、销售不符合乳品质量安全国家标准乳品的处罚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tabs>
                <w:tab w:val="center" w:pos="4153"/>
                <w:tab w:val="right" w:pos="8306"/>
              </w:tabs>
              <w:snapToGrid w:val="0"/>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tabs>
                <w:tab w:val="center" w:pos="4153"/>
                <w:tab w:val="right" w:pos="8306"/>
              </w:tabs>
              <w:snapToGrid w:val="0"/>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tabs>
                <w:tab w:val="center" w:pos="4153"/>
                <w:tab w:val="right" w:pos="8306"/>
              </w:tabs>
              <w:snapToGrid w:val="0"/>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tabs>
                <w:tab w:val="center" w:pos="4153"/>
                <w:tab w:val="right" w:pos="8306"/>
              </w:tabs>
              <w:snapToGrid w:val="0"/>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tabs>
                <w:tab w:val="center" w:pos="4153"/>
                <w:tab w:val="right" w:pos="8306"/>
              </w:tabs>
              <w:snapToGrid w:val="0"/>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8348B9" w:rsidP="007416CC">
            <w:pPr>
              <w:widowControl/>
              <w:spacing w:line="280" w:lineRule="exact"/>
              <w:rPr>
                <w:rFonts w:ascii="仿宋_GB2312" w:eastAsia="仿宋_GB2312" w:hAnsi="宋体" w:cs="宋体"/>
                <w:kern w:val="0"/>
                <w:szCs w:val="21"/>
              </w:rPr>
            </w:pPr>
            <w:r>
              <w:rPr>
                <w:rFonts w:ascii="仿宋_GB2312" w:eastAsia="仿宋_GB2312" w:hAnsi="仿宋_GB2312" w:cs="宋体" w:hint="eastAsia"/>
                <w:szCs w:val="21"/>
              </w:rPr>
              <w:t>《</w:t>
            </w:r>
            <w:r w:rsidR="002F0DF0" w:rsidRPr="00B6648E">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Pr>
                <w:rFonts w:ascii="仿宋_GB2312" w:eastAsia="仿宋_GB2312" w:hAnsi="仿宋_GB2312" w:cs="宋体"/>
                <w:szCs w:val="21"/>
              </w:rPr>
              <w:t>（国务院令第536号）第五十七条乳制品销售者违反本条例第四十二条的规定，对不符合乳品质量安全国家标准、存在危害人体健康</w:t>
            </w:r>
            <w:r w:rsidR="009A7350">
              <w:rPr>
                <w:rFonts w:ascii="仿宋_GB2312" w:eastAsia="仿宋_GB2312" w:hAnsi="仿宋_GB2312" w:cs="宋体"/>
                <w:szCs w:val="21"/>
              </w:rPr>
              <w:t>和生命安全或者可能危害婴幼儿身体健康和生长发育的乳制品，不停止销售、</w:t>
            </w:r>
            <w:proofErr w:type="gramStart"/>
            <w:r w:rsidR="009A7350">
              <w:rPr>
                <w:rFonts w:ascii="仿宋_GB2312" w:eastAsia="仿宋_GB2312" w:hAnsi="仿宋_GB2312" w:cs="宋体"/>
                <w:szCs w:val="21"/>
              </w:rPr>
              <w:t>不</w:t>
            </w:r>
            <w:proofErr w:type="gramEnd"/>
            <w:r w:rsidR="009A7350">
              <w:rPr>
                <w:rFonts w:ascii="仿宋_GB2312" w:eastAsia="仿宋_GB2312" w:hAnsi="仿宋_GB2312" w:cs="宋体"/>
                <w:szCs w:val="21"/>
              </w:rPr>
              <w:t>追回的，由工商行政管理部门责令停止销售、追回；拒不停止销售、拒不追回的，没收其违法所得、违法乳制品和相关的工具、设备等物品，并处违法乳制品货值金额15倍以上30倍以下罚款，由发证机关吊销许可证照。</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（国务院令第536号）第五十六条乳制品生产企业违反本条例第三十六条的规定，对不符合乳品质量安全国家标准、存在危害人体健康和生命安全或者可能危害婴幼儿身体健康和生长发育的乳制品，不停止生产、</w:t>
            </w:r>
            <w:proofErr w:type="gramStart"/>
            <w:r w:rsidR="002F0DF0" w:rsidRPr="00B6648E" w:rsidDel="00E62DB6">
              <w:rPr>
                <w:rFonts w:ascii="仿宋_GB2312" w:eastAsia="仿宋_GB2312" w:hAnsi="仿宋_GB2312" w:cs="宋体"/>
                <w:szCs w:val="21"/>
              </w:rPr>
              <w:t>不</w:t>
            </w:r>
            <w:proofErr w:type="gramEnd"/>
            <w:r w:rsidR="002F0DF0" w:rsidRPr="00B6648E" w:rsidDel="00E62DB6">
              <w:rPr>
                <w:rFonts w:ascii="仿宋_GB2312" w:eastAsia="仿宋_GB2312" w:hAnsi="仿宋_GB2312" w:cs="宋体"/>
                <w:szCs w:val="21"/>
              </w:rPr>
              <w:t>召回的，由质量监督部门责令停</w:t>
            </w:r>
            <w:r w:rsidR="009A7350">
              <w:rPr>
                <w:rFonts w:ascii="仿宋_GB2312" w:eastAsia="仿宋_GB2312" w:hAnsi="仿宋_GB2312" w:cs="宋体"/>
                <w:szCs w:val="21"/>
              </w:rPr>
              <w:t>止生产、召回；拒不停止生产、拒不召回的，没收其违法所得、违法乳制品和相关的工具、设备等物品，并处违法乳制品货值金额15倍以上30倍以下罚款，由发证机关吊销许可证照。</w:t>
            </w:r>
            <w:r w:rsidR="009A7350">
              <w:rPr>
                <w:rFonts w:ascii="仿宋_GB2312" w:eastAsia="仿宋_GB2312" w:hAnsi="仿宋_GB2312" w:cs="宋体" w:hint="cs"/>
                <w:szCs w:val="21"/>
              </w:rPr>
              <w:t> </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830"/>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291051</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对乳制品生产企业发现其生产的乳制品不符合乳品质量安全国家标准、存在危害人体健康和生命安全或者可能危害婴幼儿身体健康和生长发育的乳制品，不停止生产、</w:t>
            </w:r>
            <w:proofErr w:type="gramStart"/>
            <w:r w:rsidRPr="00B6648E">
              <w:rPr>
                <w:rFonts w:ascii="仿宋_GB2312" w:eastAsia="仿宋_GB2312" w:hAnsi="仿宋_GB2312" w:cs="宋体" w:hint="eastAsia"/>
                <w:szCs w:val="21"/>
              </w:rPr>
              <w:t>不</w:t>
            </w:r>
            <w:proofErr w:type="gramEnd"/>
            <w:r w:rsidRPr="00B6648E">
              <w:rPr>
                <w:rFonts w:ascii="仿宋_GB2312" w:eastAsia="仿宋_GB2312" w:hAnsi="仿宋_GB2312" w:cs="宋体" w:hint="eastAsia"/>
                <w:szCs w:val="21"/>
              </w:rPr>
              <w:t>召回的处罚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ind w:firstLine="420"/>
              <w:rPr>
                <w:rFonts w:ascii="仿宋_GB2312" w:eastAsia="仿宋_GB2312" w:hAnsi="仿宋_GB2312" w:cs="宋体"/>
                <w:szCs w:val="21"/>
              </w:rPr>
            </w:pPr>
          </w:p>
          <w:p w:rsidR="002F0DF0" w:rsidRPr="00B6648E"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Pr>
                <w:rFonts w:ascii="仿宋_GB2312" w:eastAsia="仿宋_GB2312" w:hAnsi="仿宋_GB2312" w:cs="宋体"/>
                <w:szCs w:val="21"/>
              </w:rPr>
              <w:t>（国务院令第536号）第五十八条违反本条例规定，在婴幼儿奶粉生产过程中，加入非食品用化学物质或其他可能危害人体健康的物质的，或者生产、销售的婴幼儿奶粉营养成分不足、不符合乳品质量安全国家标准的，</w:t>
            </w:r>
            <w:r w:rsidR="009A7350">
              <w:rPr>
                <w:rFonts w:ascii="仿宋_GB2312" w:eastAsia="仿宋_GB2312" w:hAnsi="仿宋_GB2312" w:cs="宋体"/>
                <w:szCs w:val="21"/>
              </w:rPr>
              <w:t>依照本条例规定，从重处罚。</w:t>
            </w:r>
            <w:r w:rsidR="009A7350">
              <w:rPr>
                <w:rFonts w:ascii="仿宋_GB2312" w:eastAsia="仿宋_GB2312" w:hAnsi="仿宋_GB2312" w:cs="宋体" w:hint="cs"/>
                <w:szCs w:val="21"/>
              </w:rPr>
              <w:t> </w:t>
            </w:r>
          </w:p>
          <w:p w:rsidR="002F0DF0" w:rsidRPr="00B6648E" w:rsidRDefault="008348B9" w:rsidP="007416CC">
            <w:pPr>
              <w:widowControl/>
              <w:spacing w:line="280" w:lineRule="exact"/>
              <w:rPr>
                <w:rFonts w:ascii="仿宋_GB2312" w:eastAsia="仿宋_GB2312" w:hAnsi="宋体" w:cs="宋体"/>
                <w:kern w:val="0"/>
                <w:szCs w:val="21"/>
              </w:rPr>
            </w:pP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（国务院令第536号）第五十七条乳制品销售者违反本条例第四十二条的规定，对不符合乳品质量安全国家标准、存在危害人体健康和生命安全或者可能危害婴幼儿身体健康和生长发育的乳制品，不停止销售、</w:t>
            </w:r>
            <w:proofErr w:type="gramStart"/>
            <w:r w:rsidR="002F0DF0" w:rsidRPr="00B6648E" w:rsidDel="00E62DB6">
              <w:rPr>
                <w:rFonts w:ascii="仿宋_GB2312" w:eastAsia="仿宋_GB2312" w:hAnsi="仿宋_GB2312" w:cs="宋体"/>
                <w:szCs w:val="21"/>
              </w:rPr>
              <w:t>不</w:t>
            </w:r>
            <w:proofErr w:type="gramEnd"/>
            <w:r w:rsidR="002F0DF0" w:rsidRPr="00B6648E" w:rsidDel="00E62DB6">
              <w:rPr>
                <w:rFonts w:ascii="仿宋_GB2312" w:eastAsia="仿宋_GB2312" w:hAnsi="仿宋_GB2312" w:cs="宋体"/>
                <w:szCs w:val="21"/>
              </w:rPr>
              <w:t>追回的，由工商行政管理部门责令停止销售、追回；拒不停止销售、拒不追回的，没收其违法所得、违法乳制品和相关的工具、设备等物品，并处违法乳制品货值金额</w:t>
            </w:r>
            <w:r w:rsidR="009A7350">
              <w:rPr>
                <w:rFonts w:ascii="仿宋_GB2312" w:eastAsia="仿宋_GB2312" w:hAnsi="仿宋_GB2312" w:cs="宋体"/>
                <w:szCs w:val="21"/>
              </w:rPr>
              <w:t>15倍以上30倍以下罚款，由发证机关吊销许可证照。</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402"/>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291052</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对乳制品销售者销售不符合乳品质量安全国家标准、存在危害人体健康和生命安全或者可能危害婴幼儿身体健康和生长发育的乳制品，不停止销售、</w:t>
            </w:r>
            <w:proofErr w:type="gramStart"/>
            <w:r w:rsidRPr="00B6648E">
              <w:rPr>
                <w:rFonts w:ascii="仿宋_GB2312" w:eastAsia="仿宋_GB2312" w:hAnsi="仿宋_GB2312" w:cs="宋体" w:hint="eastAsia"/>
                <w:szCs w:val="21"/>
              </w:rPr>
              <w:t>不</w:t>
            </w:r>
            <w:proofErr w:type="gramEnd"/>
            <w:r w:rsidRPr="00B6648E">
              <w:rPr>
                <w:rFonts w:ascii="仿宋_GB2312" w:eastAsia="仿宋_GB2312" w:hAnsi="仿宋_GB2312" w:cs="宋体" w:hint="eastAsia"/>
                <w:szCs w:val="21"/>
              </w:rPr>
              <w:t>追回的处罚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Cs w:val="21"/>
              </w:rPr>
            </w:pPr>
            <w:r w:rsidRPr="00B6648E">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C23D07" w:rsidRDefault="008348B9" w:rsidP="00C23D07">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Pr>
                <w:rFonts w:ascii="仿宋_GB2312" w:eastAsia="仿宋_GB2312" w:hAnsi="仿宋_GB2312" w:cs="宋体"/>
                <w:szCs w:val="21"/>
              </w:rPr>
              <w:t>（国务院令第536号）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w:t>
            </w:r>
            <w:r w:rsidR="009A7350">
              <w:rPr>
                <w:rFonts w:ascii="仿宋_GB2312" w:eastAsia="仿宋_GB2312" w:hAnsi="仿宋_GB2312" w:cs="宋体"/>
                <w:szCs w:val="21"/>
              </w:rPr>
              <w:t>10万元以上20万元以下罚款；造成严重后果的，由发证机关吊销许可证照；构成犯罪的，依法追究刑事责任。</w:t>
            </w:r>
            <w:r w:rsidR="009A7350">
              <w:rPr>
                <w:rFonts w:ascii="仿宋_GB2312" w:eastAsia="仿宋_GB2312" w:hAnsi="仿宋_GB2312" w:cs="宋体" w:hint="cs"/>
                <w:szCs w:val="21"/>
              </w:rPr>
              <w:t> </w:t>
            </w:r>
          </w:p>
          <w:p w:rsidR="002F0DF0" w:rsidRPr="00B6648E" w:rsidDel="00E62DB6"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（国务院令第536号）第五十八条违反本条例规定，在婴</w:t>
            </w:r>
            <w:r w:rsidR="009A7350">
              <w:rPr>
                <w:rFonts w:ascii="仿宋_GB2312" w:eastAsia="仿宋_GB2312" w:hAnsi="仿宋_GB2312" w:cs="宋体"/>
                <w:szCs w:val="21"/>
              </w:rPr>
              <w:t>幼儿奶粉生产过程中，加入非食品用化学物质或其他可能危害人体健康的物质的，或者生产、销售的婴幼儿奶粉营养成分不足、不符合乳品质量安全国家标准的，依照本条例规定，从重处罚。</w:t>
            </w:r>
            <w:r w:rsidR="009A7350">
              <w:rPr>
                <w:rFonts w:ascii="仿宋_GB2312" w:eastAsia="仿宋_GB2312" w:hAnsi="仿宋_GB2312" w:cs="宋体" w:hint="cs"/>
                <w:szCs w:val="21"/>
              </w:rPr>
              <w:t> </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B15E34">
        <w:trPr>
          <w:trHeight w:hRule="exact" w:val="3407"/>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291053</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对在婴幼儿奶粉生产过程中，加入非食品用化学物质或其他可能危害人体健康的物质的，或者生产、销售的婴幼儿奶粉营养成分不足、不符合乳品质量安全国家标准的处罚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8348B9" w:rsidP="005954AA">
            <w:pPr>
              <w:rPr>
                <w:rFonts w:ascii="仿宋_GB2312" w:eastAsia="仿宋_GB2312" w:hAnsi="仿宋_GB2312" w:cs="宋体"/>
                <w:szCs w:val="21"/>
              </w:rPr>
            </w:pPr>
            <w:r>
              <w:rPr>
                <w:rFonts w:ascii="仿宋_GB2312" w:eastAsia="仿宋_GB2312" w:hAnsi="仿宋_GB2312" w:cs="宋体" w:hint="eastAsia"/>
                <w:szCs w:val="21"/>
              </w:rPr>
              <w:t>《</w:t>
            </w:r>
            <w:r w:rsidR="002F0DF0" w:rsidRPr="00B6648E">
              <w:rPr>
                <w:rFonts w:ascii="仿宋_GB2312" w:eastAsia="仿宋_GB2312" w:hAnsi="仿宋_GB2312" w:cs="宋体" w:hint="eastAsia"/>
                <w:szCs w:val="21"/>
              </w:rPr>
              <w:t>乳品质量安全监督管理条例</w:t>
            </w:r>
            <w:r>
              <w:rPr>
                <w:rFonts w:ascii="仿宋_GB2312" w:eastAsia="仿宋_GB2312" w:hAnsi="仿宋_GB2312" w:cs="宋体" w:hint="eastAsia"/>
                <w:szCs w:val="21"/>
              </w:rPr>
              <w:t>》</w:t>
            </w:r>
            <w:r w:rsidR="002F0DF0" w:rsidRPr="00B6648E">
              <w:rPr>
                <w:rFonts w:ascii="仿宋_GB2312" w:eastAsia="仿宋_GB2312" w:hAnsi="仿宋_GB2312" w:cs="宋体" w:hint="eastAsia"/>
                <w:szCs w:val="21"/>
              </w:rPr>
              <w:t>（国务院令第</w:t>
            </w:r>
            <w:r w:rsidR="009A7350">
              <w:rPr>
                <w:rFonts w:ascii="仿宋_GB2312" w:eastAsia="仿宋_GB2312" w:hAnsi="仿宋_GB2312" w:cs="宋体"/>
                <w:szCs w:val="21"/>
              </w:rPr>
              <w:t>536号）第六十一条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r w:rsidR="009A7350">
              <w:rPr>
                <w:rFonts w:ascii="仿宋_GB2312" w:eastAsia="仿宋_GB2312" w:hAnsi="仿宋_GB2312" w:cs="宋体" w:hint="cs"/>
                <w:szCs w:val="21"/>
              </w:rPr>
              <w:t> </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乳品质量安全监督管理条例</w:t>
            </w:r>
            <w:r>
              <w:rPr>
                <w:rFonts w:ascii="仿宋_GB2312" w:eastAsia="仿宋_GB2312" w:hAnsi="仿宋_GB2312" w:cs="宋体" w:hint="eastAsia"/>
                <w:szCs w:val="21"/>
              </w:rPr>
              <w:t>》</w:t>
            </w:r>
            <w:r w:rsidR="002F0DF0" w:rsidRPr="00B6648E" w:rsidDel="00E62DB6">
              <w:rPr>
                <w:rFonts w:ascii="仿宋_GB2312" w:eastAsia="仿宋_GB2312" w:hAnsi="仿宋_GB2312" w:cs="宋体"/>
                <w:szCs w:val="21"/>
              </w:rPr>
              <w:t>（国务院令第</w:t>
            </w:r>
            <w:r w:rsidR="009A7350">
              <w:rPr>
                <w:rFonts w:ascii="仿宋_GB2312" w:eastAsia="仿宋_GB2312" w:hAnsi="仿宋_GB2312" w:cs="宋体"/>
                <w:szCs w:val="21"/>
              </w:rPr>
              <w:t>536号）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r w:rsidR="009A7350">
              <w:rPr>
                <w:rFonts w:ascii="仿宋_GB2312" w:eastAsia="仿宋_GB2312" w:hAnsi="仿宋_GB2312" w:cs="宋体" w:hint="cs"/>
                <w:szCs w:val="21"/>
              </w:rPr>
              <w:t> </w:t>
            </w:r>
          </w:p>
          <w:p w:rsidR="00B15E34" w:rsidRPr="00B6648E" w:rsidRDefault="00B15E34" w:rsidP="005954AA">
            <w:pPr>
              <w:ind w:firstLine="420"/>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2146"/>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291054</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cs="宋体" w:hint="eastAsia"/>
                <w:szCs w:val="21"/>
              </w:rPr>
              <w:t>对乳制品生产企业和乳制品销售者在发生乳品质量安全事故后未报告、处置的处罚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《中华人民共和国产品质量法》（主席令第71号）第五十六条拒绝接受依法进行的产品质量监督检查的，给予警告，责令改正；拒不改正的，责令停业整顿；情节特别严重的，吊销营业执照。</w:t>
            </w:r>
            <w:r w:rsidR="008348B9">
              <w:rPr>
                <w:rFonts w:ascii="仿宋_GB2312" w:eastAsia="仿宋_GB2312" w:hAnsi="仿宋_GB2312" w:cs="宋体" w:hint="eastAsia"/>
                <w:szCs w:val="21"/>
              </w:rPr>
              <w:t>《</w:t>
            </w:r>
            <w:r w:rsidR="002F0DF0" w:rsidRPr="00B6648E" w:rsidDel="00E62DB6">
              <w:rPr>
                <w:rFonts w:ascii="仿宋_GB2312" w:eastAsia="仿宋_GB2312" w:hAnsi="仿宋_GB2312" w:cs="宋体" w:hint="eastAsia"/>
                <w:szCs w:val="21"/>
              </w:rPr>
              <w:t>乳品质量安全监督管理条例</w:t>
            </w:r>
            <w:r w:rsidR="008348B9">
              <w:rPr>
                <w:rFonts w:ascii="仿宋_GB2312" w:eastAsia="仿宋_GB2312" w:hAnsi="仿宋_GB2312" w:cs="宋体" w:hint="eastAsia"/>
                <w:szCs w:val="21"/>
              </w:rPr>
              <w:t>》</w:t>
            </w:r>
            <w:r w:rsidR="002F0DF0" w:rsidRPr="00B6648E" w:rsidDel="00E62DB6">
              <w:rPr>
                <w:rFonts w:ascii="仿宋_GB2312" w:eastAsia="仿宋_GB2312" w:hAnsi="仿宋_GB2312" w:cs="宋体" w:hint="eastAsia"/>
                <w:szCs w:val="21"/>
              </w:rPr>
              <w:t>（国务院令第</w:t>
            </w:r>
            <w:r>
              <w:rPr>
                <w:rFonts w:ascii="仿宋_GB2312" w:eastAsia="仿宋_GB2312" w:hAnsi="仿宋_GB2312" w:cs="宋体"/>
                <w:szCs w:val="21"/>
              </w:rPr>
              <w:t>536号）第六十一条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r>
              <w:rPr>
                <w:rFonts w:ascii="仿宋_GB2312" w:eastAsia="仿宋_GB2312" w:hAnsi="仿宋_GB2312" w:cs="宋体" w:hint="cs"/>
                <w:szCs w:val="21"/>
              </w:rPr>
              <w:t> </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hint="eastAsia"/>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2262"/>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tabs>
                <w:tab w:val="center" w:pos="4153"/>
                <w:tab w:val="right" w:pos="8306"/>
              </w:tabs>
              <w:snapToGrid w:val="0"/>
              <w:spacing w:line="300" w:lineRule="exact"/>
              <w:jc w:val="center"/>
              <w:rPr>
                <w:rFonts w:eastAsia="仿宋"/>
                <w:kern w:val="0"/>
                <w:szCs w:val="21"/>
              </w:rPr>
            </w:pPr>
            <w:r w:rsidRPr="00C23D07">
              <w:rPr>
                <w:rFonts w:eastAsia="仿宋"/>
                <w:kern w:val="0"/>
                <w:szCs w:val="21"/>
              </w:rPr>
              <w:t>291055</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tabs>
                <w:tab w:val="center" w:pos="4153"/>
                <w:tab w:val="right" w:pos="8306"/>
              </w:tabs>
              <w:snapToGrid w:val="0"/>
              <w:spacing w:line="280" w:lineRule="exact"/>
              <w:rPr>
                <w:rFonts w:ascii="仿宋_GB2312" w:eastAsia="仿宋_GB2312" w:hAnsi="宋体"/>
                <w:szCs w:val="21"/>
              </w:rPr>
            </w:pPr>
            <w:r w:rsidRPr="00B6648E">
              <w:rPr>
                <w:rFonts w:ascii="仿宋_GB2312" w:eastAsia="仿宋_GB2312" w:hAnsi="仿宋_GB2312" w:cs="宋体" w:hint="eastAsia"/>
                <w:szCs w:val="21"/>
              </w:rPr>
              <w:t>对乳制品生产企业和销售者未取得许可证，或者取得许可证后不按照法定条件、法定要求从事生产销售活动的处罚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7416CC">
            <w:pPr>
              <w:widowControl/>
              <w:tabs>
                <w:tab w:val="center" w:pos="4153"/>
                <w:tab w:val="right" w:pos="8306"/>
              </w:tabs>
              <w:snapToGrid w:val="0"/>
              <w:spacing w:line="280" w:lineRule="exact"/>
              <w:rPr>
                <w:rFonts w:ascii="仿宋_GB2312" w:eastAsia="仿宋_GB2312" w:hAnsi="宋体" w:cs="宋体"/>
                <w:kern w:val="0"/>
                <w:szCs w:val="21"/>
              </w:rPr>
            </w:pPr>
            <w:r>
              <w:rPr>
                <w:rFonts w:ascii="仿宋_GB2312" w:eastAsia="仿宋_GB2312" w:hAnsi="仿宋_GB2312" w:cs="宋体"/>
                <w:szCs w:val="21"/>
              </w:rPr>
              <w:t>《中华人民共和国产品质量法》（主席令第71号）第六十三条　隐匿、转移、变卖、损毁被产品质量监督部门或者工商行政管理部门查封、扣押的物品的，处被隐匿、转移、变卖、损毁物品货值金额等值以上三倍以下的罚款；有违法所得的，并处没收违法所得。《中华人民共和国产品质量法》（主席令第71号）第五十六条拒绝接受依法进行的产品质量监督检查的，给予警告，责令改正；拒不改正的，责令停业整顿；情节特别严重的，吊销营业执照。</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tabs>
                <w:tab w:val="center" w:pos="4153"/>
                <w:tab w:val="right" w:pos="8306"/>
              </w:tabs>
              <w:snapToGrid w:val="0"/>
              <w:spacing w:line="300" w:lineRule="exact"/>
              <w:jc w:val="center"/>
              <w:rPr>
                <w:rFonts w:eastAsia="仿宋" w:hAnsi="仿宋"/>
                <w:kern w:val="0"/>
                <w:sz w:val="24"/>
              </w:rPr>
            </w:pPr>
            <w:r w:rsidRPr="00B6648E">
              <w:rPr>
                <w:rFonts w:ascii="仿宋_GB2312" w:eastAsia="仿宋_GB2312" w:hAnsi="仿宋_GB2312" w:cs="宋体" w:hint="eastAsia"/>
                <w:szCs w:val="21"/>
              </w:rPr>
              <w:t>违规生</w:t>
            </w:r>
            <w:r w:rsidR="009A7350">
              <w:rPr>
                <w:rFonts w:ascii="仿宋_GB2312" w:eastAsia="仿宋_GB2312" w:hAnsi="仿宋_GB2312" w:cs="宋体" w:hint="eastAsia"/>
                <w:szCs w:val="21"/>
              </w:rPr>
              <w:t>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4237"/>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291056</w:t>
            </w:r>
          </w:p>
        </w:tc>
        <w:tc>
          <w:tcPr>
            <w:tcW w:w="649" w:type="pct"/>
            <w:gridSpan w:val="2"/>
            <w:tcBorders>
              <w:top w:val="nil"/>
              <w:left w:val="nil"/>
              <w:bottom w:val="single" w:sz="4" w:space="0" w:color="auto"/>
              <w:right w:val="single" w:sz="4" w:space="0" w:color="auto"/>
            </w:tcBorders>
            <w:vAlign w:val="center"/>
          </w:tcPr>
          <w:p w:rsidR="002F0DF0" w:rsidRPr="00B6648E" w:rsidRDefault="00C23D07" w:rsidP="007416CC">
            <w:pPr>
              <w:widowControl/>
              <w:spacing w:line="280" w:lineRule="exact"/>
              <w:rPr>
                <w:rFonts w:ascii="仿宋_GB2312" w:eastAsia="仿宋_GB2312" w:hAnsi="宋体"/>
                <w:szCs w:val="21"/>
              </w:rPr>
            </w:pPr>
            <w:r w:rsidRPr="00C23D07">
              <w:rPr>
                <w:rFonts w:ascii="仿宋_GB2312" w:eastAsia="仿宋_GB2312" w:hAnsi="仿宋_GB2312"/>
                <w:kern w:val="1"/>
              </w:rPr>
              <w:t>在食品（含食品添加剂、酒类）、保健食品和化妆品监管领域内</w:t>
            </w:r>
            <w:r w:rsidR="002F0DF0" w:rsidRPr="00B6648E">
              <w:rPr>
                <w:rFonts w:ascii="仿宋_GB2312" w:eastAsia="仿宋_GB2312" w:hAnsi="仿宋_GB2312"/>
                <w:kern w:val="1"/>
              </w:rPr>
              <w:t>，</w:t>
            </w:r>
            <w:r w:rsidR="009A7350">
              <w:rPr>
                <w:rFonts w:ascii="仿宋_GB2312" w:eastAsia="仿宋_GB2312" w:hAnsi="仿宋_GB2312" w:cs="宋体"/>
                <w:szCs w:val="21"/>
              </w:rPr>
              <w:t>对拒绝接受依法进行的产品质量监督检查的处罚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中华人民共和国农产品质量安全法》（主席令第49号）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ascii="仿宋_GB2312" w:eastAsia="仿宋_GB2312" w:hAnsi="仿宋_GB2312" w:cs="宋体"/>
                <w:szCs w:val="21"/>
              </w:rPr>
              <w:br/>
              <w:t xml:space="preserve">　　农产品销售企业销售的农产品有前款所列情形的，依照前款规定处理、处罚。</w:t>
            </w:r>
            <w:r>
              <w:rPr>
                <w:rFonts w:ascii="仿宋_GB2312" w:eastAsia="仿宋_GB2312" w:hAnsi="仿宋_GB2312" w:cs="宋体"/>
                <w:szCs w:val="21"/>
              </w:rPr>
              <w:br/>
              <w:t xml:space="preserve">　　农产品批发市场中销售的农产品有第一款所列情形的，对违法销售的农产品依照第一款规定处理，对农产品销售者依照第一款规定处罚。</w:t>
            </w:r>
            <w:r>
              <w:rPr>
                <w:rFonts w:ascii="仿宋_GB2312" w:eastAsia="仿宋_GB2312" w:hAnsi="仿宋_GB2312" w:cs="宋体"/>
                <w:szCs w:val="21"/>
              </w:rPr>
              <w:br/>
              <w:t xml:space="preserve">　　农产品批发市场违反本法第三十七条第一款规定的，责令改正，处二千元以上二万元以下罚款。《中华人民共和国产品质量法》（主席令第71号）第六十三条　隐匿、转移、变卖、损毁被产品质量监督部门或者工商行政管理部门查封、扣押的物品的，处被隐匿、转移、变卖、损毁物品货值金额等值以上三倍以下的罚款；有违法所得的，并处没收违法所得。</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5108"/>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291057</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7416CC">
            <w:pPr>
              <w:widowControl/>
              <w:spacing w:line="280" w:lineRule="exact"/>
              <w:rPr>
                <w:rFonts w:ascii="仿宋_GB2312" w:eastAsia="仿宋_GB2312" w:hAnsi="宋体"/>
                <w:szCs w:val="21"/>
              </w:rPr>
            </w:pPr>
            <w:r w:rsidRPr="00B6648E">
              <w:rPr>
                <w:rFonts w:ascii="仿宋_GB2312" w:eastAsia="仿宋_GB2312" w:hAnsi="仿宋_GB2312" w:cs="宋体"/>
                <w:szCs w:val="21"/>
              </w:rPr>
              <w:t>对隐匿、转移、变卖、损毁被查封、扣押的物品的处罚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八十条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3倍以下罚款；有违法所得的，没收违法所得；构成犯罪的，依法追究刑事责任。</w:t>
            </w:r>
            <w:r>
              <w:rPr>
                <w:rFonts w:ascii="仿宋_GB2312" w:eastAsia="仿宋_GB2312" w:hAnsi="仿宋_GB2312" w:cs="宋体"/>
                <w:szCs w:val="21"/>
              </w:rPr>
              <w:br/>
              <w:t xml:space="preserve">　　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中华人民共和国农产品质量安全法》（主席令第49号）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ascii="仿宋_GB2312" w:eastAsia="仿宋_GB2312" w:hAnsi="仿宋_GB2312" w:cs="宋体"/>
                <w:szCs w:val="21"/>
              </w:rPr>
              <w:br/>
              <w:t xml:space="preserve">　　农产品销售企业销售的农产品有前款所列情形的，依照前款规定处理、处罚。</w:t>
            </w:r>
            <w:r>
              <w:rPr>
                <w:rFonts w:ascii="仿宋_GB2312" w:eastAsia="仿宋_GB2312" w:hAnsi="仿宋_GB2312" w:cs="宋体"/>
                <w:szCs w:val="21"/>
              </w:rPr>
              <w:br/>
              <w:t xml:space="preserve">　　农产品批发市场中销售的农产品有第一款所列情形的，对违法销售的农产品依照第一款规定处理，对农产品销售者依照第一款规定处罚。</w:t>
            </w:r>
            <w:r>
              <w:rPr>
                <w:rFonts w:ascii="仿宋_GB2312" w:eastAsia="仿宋_GB2312" w:hAnsi="仿宋_GB2312" w:cs="宋体"/>
                <w:szCs w:val="21"/>
              </w:rPr>
              <w:br/>
              <w:t xml:space="preserve">　　农产品批发市场违反本法第三十七条第一款规定的，责令改正，处二千元以上二万元以下罚款。</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4683"/>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291058</w:t>
            </w:r>
          </w:p>
        </w:tc>
        <w:tc>
          <w:tcPr>
            <w:tcW w:w="649" w:type="pct"/>
            <w:gridSpan w:val="2"/>
            <w:tcBorders>
              <w:top w:val="nil"/>
              <w:left w:val="nil"/>
              <w:bottom w:val="single" w:sz="4" w:space="0" w:color="auto"/>
              <w:right w:val="single" w:sz="4" w:space="0" w:color="auto"/>
            </w:tcBorders>
            <w:vAlign w:val="center"/>
          </w:tcPr>
          <w:p w:rsidR="002F0DF0" w:rsidRPr="00B6648E" w:rsidRDefault="00C23D07" w:rsidP="007416CC">
            <w:pPr>
              <w:widowControl/>
              <w:spacing w:line="280" w:lineRule="exact"/>
              <w:rPr>
                <w:rFonts w:ascii="仿宋_GB2312" w:eastAsia="仿宋_GB2312" w:hAnsi="宋体"/>
                <w:szCs w:val="21"/>
              </w:rPr>
            </w:pPr>
            <w:r w:rsidRPr="00C23D07">
              <w:rPr>
                <w:rFonts w:ascii="仿宋_GB2312" w:eastAsia="仿宋_GB2312" w:hAnsi="仿宋_GB2312" w:cs="宋体"/>
                <w:szCs w:val="21"/>
              </w:rPr>
              <w:t>对农产品销售企业销售的农产品或农产品批发市场中销售的农产品（一）含有国家禁止使用的农药、兽药或者其他化学物质的；</w:t>
            </w:r>
            <w:r w:rsidRPr="00C23D07">
              <w:rPr>
                <w:rFonts w:ascii="仿宋_GB2312" w:eastAsia="仿宋_GB2312" w:hAnsi="仿宋_GB2312" w:cs="宋体"/>
                <w:szCs w:val="21"/>
              </w:rPr>
              <w:br/>
              <w:t>（二）农药、兽药等化学物质残留或者含有的重金属等有毒有害物质不符合农产品质量安全标准的；</w:t>
            </w:r>
            <w:r w:rsidRPr="00C23D07">
              <w:rPr>
                <w:rFonts w:ascii="仿宋_GB2312" w:eastAsia="仿宋_GB2312" w:hAnsi="仿宋_GB2312" w:cs="宋体"/>
                <w:szCs w:val="21"/>
              </w:rPr>
              <w:br/>
              <w:t>（三）含有的致病性寄生虫、微生物或者生物毒素不符合农产品质量安全标准的；</w:t>
            </w:r>
            <w:r w:rsidRPr="00C23D07">
              <w:rPr>
                <w:rFonts w:ascii="仿宋_GB2312" w:eastAsia="仿宋_GB2312" w:hAnsi="仿宋_GB2312" w:cs="宋体"/>
                <w:szCs w:val="21"/>
              </w:rPr>
              <w:br/>
              <w:t>（四）其他不符合农产品质量安全标准的处罚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rPr>
                <w:rFonts w:ascii="仿宋_GB2312" w:eastAsia="仿宋_GB2312" w:hAnsi="仿宋_GB2312" w:cs="宋体"/>
                <w:szCs w:val="21"/>
              </w:rPr>
            </w:pPr>
          </w:p>
          <w:p w:rsidR="002F0DF0" w:rsidRPr="00B6648E" w:rsidRDefault="002F0DF0" w:rsidP="005954AA">
            <w:pPr>
              <w:rPr>
                <w:rFonts w:ascii="仿宋_GB2312" w:eastAsia="仿宋_GB2312" w:hAnsi="仿宋_GB2312" w:cs="宋体"/>
                <w:szCs w:val="21"/>
              </w:rPr>
            </w:pP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《食品生产加工企业质量安全监督管理实施细则（试行）》（质检总局令第79号）第八十一条取得食品生产许可证的企业未按本细则规定提交年度报告的，责令限期改正；逾期未改正的，处以5千元以下的罚款。</w:t>
            </w:r>
          </w:p>
          <w:p w:rsidR="002F0DF0" w:rsidRPr="00B6648E" w:rsidRDefault="002F0DF0" w:rsidP="005954AA">
            <w:pPr>
              <w:rPr>
                <w:rFonts w:ascii="仿宋_GB2312" w:eastAsia="仿宋_GB2312" w:hAnsi="仿宋_GB2312" w:cs="宋体"/>
                <w:szCs w:val="21"/>
              </w:rPr>
            </w:pPr>
          </w:p>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八十条取得食品生产许可证的企业生产条件、检验手段、生产技术或者工艺发生变化的，未按照本细则规定办理重新申请审查手续的，责令停止生产销售，没收违法生产销售的产品，并限期办理相关手续；逾期仍未办理的，处违法生产销售产品货值金额3倍以下罚款；有违法所得的，没收违法所得；构成犯罪的，依法追究刑事责任。</w:t>
            </w:r>
            <w:r>
              <w:rPr>
                <w:rFonts w:ascii="仿宋_GB2312" w:eastAsia="仿宋_GB2312" w:hAnsi="仿宋_GB2312" w:cs="宋体"/>
                <w:szCs w:val="21"/>
              </w:rPr>
              <w:br/>
              <w:t xml:space="preserve">　　取得食品生产许可证的企业名称发生变化，未按照本细则规定办理变更手续，责令限期办理相关手续；逾期仍未办理的，责令停止生产销售，没收违法生产销售的产品，并处违法生产销售产品货值金额等值以下的罚款；有违法所得的，没收违法所得。</w:t>
            </w: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291059</w:t>
            </w:r>
          </w:p>
        </w:tc>
        <w:tc>
          <w:tcPr>
            <w:tcW w:w="649" w:type="pct"/>
            <w:gridSpan w:val="2"/>
            <w:tcBorders>
              <w:top w:val="nil"/>
              <w:left w:val="nil"/>
              <w:bottom w:val="single" w:sz="4" w:space="0" w:color="auto"/>
              <w:right w:val="single" w:sz="4" w:space="0" w:color="auto"/>
            </w:tcBorders>
            <w:vAlign w:val="center"/>
          </w:tcPr>
          <w:p w:rsidR="002F0DF0" w:rsidRPr="00B6648E" w:rsidRDefault="002F0DF0" w:rsidP="005954AA">
            <w:pPr>
              <w:rPr>
                <w:rFonts w:ascii="仿宋_GB2312" w:eastAsia="仿宋_GB2312" w:hAnsi="仿宋_GB2312" w:cs="宋体"/>
                <w:szCs w:val="21"/>
              </w:rPr>
            </w:pPr>
            <w:r w:rsidRPr="00B6648E">
              <w:rPr>
                <w:rFonts w:ascii="仿宋_GB2312" w:eastAsia="仿宋_GB2312" w:hAnsi="仿宋_GB2312" w:cs="宋体"/>
                <w:szCs w:val="21"/>
              </w:rPr>
              <w:t>对（一）取得食品生产许可证的企业生产条件、检验手段、生产技术或者工艺发生变化，未办理重新申请审查手续的</w:t>
            </w:r>
            <w:r w:rsidR="009A7350">
              <w:rPr>
                <w:rFonts w:ascii="仿宋_GB2312" w:eastAsia="仿宋_GB2312" w:hAnsi="仿宋_GB2312" w:cs="宋体"/>
                <w:szCs w:val="21"/>
              </w:rPr>
              <w:t>；</w:t>
            </w:r>
          </w:p>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（二）取得食品生产许可证的企业名称发生变化，未办理变更手续的处罚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rPr>
                <w:rFonts w:ascii="仿宋_GB2312" w:eastAsia="仿宋_GB2312" w:hAnsi="仿宋_GB2312" w:cs="宋体"/>
                <w:szCs w:val="21"/>
              </w:rPr>
            </w:pP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二条取得食品生产许可证的企业未按本细则规定标注QS标志和食品生产许可证编号的，责令限期改正；逾期未改正的，处违法生产销售产品货值金额30%以下的罚款；有违法所得的，没收违法所得；情节严重的，吊销食品生产许可证。</w:t>
            </w: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《食品生产加工企业质量安全监督管理实施细则（试行）》（质检总局令第79号）第八十一条取得食品生产许可证的企业未按本细则规定提交年度报告的，责令限期改正；逾期未改正的，处以5千元以下的罚款。</w:t>
            </w:r>
          </w:p>
          <w:p w:rsidR="002F0DF0" w:rsidRPr="00B6648E" w:rsidDel="00E62DB6" w:rsidRDefault="002F0DF0" w:rsidP="005954AA">
            <w:pPr>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hAnsi="仿宋"/>
                <w:kern w:val="0"/>
                <w:sz w:val="24"/>
              </w:rPr>
            </w:pPr>
            <w:r w:rsidRPr="00B6648E">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291060</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对取得食品生产许可证的企业未提交年度报告的处罚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rPr>
                <w:rFonts w:ascii="仿宋_GB2312" w:eastAsia="仿宋_GB2312" w:hAnsi="仿宋_GB2312" w:cs="宋体"/>
                <w:szCs w:val="21"/>
              </w:rPr>
            </w:pP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三条取得食品生产许可证的企业出租、出借或者转让食品生产许可证证书、QS标志和食品生产许可证编号的，责令限期改正，处20万元以下罚款；情节严重的，吊销食品生产许可证。</w:t>
            </w:r>
            <w:r>
              <w:rPr>
                <w:rFonts w:ascii="仿宋_GB2312" w:eastAsia="仿宋_GB2312" w:hAnsi="仿宋_GB2312" w:cs="宋体"/>
                <w:szCs w:val="21"/>
              </w:rPr>
              <w:br/>
              <w:t xml:space="preserve">　　违法接受并使用他人提供的食品生产许可证证书、QS标志和食品生产许可证编号的，责令停止生产销售，没收违法生产销售的产品，处违法生产销售产品货值金额等值以上3倍以下的罚款；有违法所得的，没收违法所得；构成犯罪的，依法追究刑事责任。</w:t>
            </w:r>
          </w:p>
          <w:p w:rsidR="002F0DF0" w:rsidRPr="00B6648E" w:rsidDel="00E62DB6" w:rsidRDefault="002F0DF0" w:rsidP="005954AA">
            <w:pPr>
              <w:rPr>
                <w:rFonts w:ascii="仿宋_GB2312" w:eastAsia="仿宋_GB2312" w:hAnsi="仿宋_GB2312" w:cs="宋体"/>
                <w:szCs w:val="21"/>
              </w:rPr>
            </w:pPr>
          </w:p>
          <w:p w:rsidR="002F0DF0" w:rsidRPr="00B6648E" w:rsidDel="00E62DB6" w:rsidRDefault="002F0DF0" w:rsidP="005954AA">
            <w:pPr>
              <w:rPr>
                <w:rFonts w:ascii="仿宋_GB2312" w:eastAsia="仿宋_GB2312" w:hAnsi="仿宋_GB2312" w:cs="宋体"/>
                <w:szCs w:val="21"/>
              </w:rPr>
            </w:pP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二条取得食品生产许可证的企业未按本细则规定标注QS标志和食品生产许可证编号的，责令限期改正；逾期未改正的，处违法生产销售产品货值金额30%以下的罚款；有违法所得的，没收违法所得；情节严重的，吊销食品生产许可证。</w:t>
            </w:r>
          </w:p>
          <w:p w:rsidR="002F0DF0" w:rsidRPr="00B6648E" w:rsidDel="00E62DB6" w:rsidRDefault="002F0DF0" w:rsidP="005954AA">
            <w:pPr>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4698"/>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291061</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对取得食品生产许可证的企业未标注QS标志和食品生产许可证编号的处罚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四条取得食品生产许可证的产品经国家监督抽查或者省级监督抽查不合格的，责令限期整改；整改到期经复查仍不合格的，吊销食品生产许可证。</w:t>
            </w:r>
            <w:r>
              <w:rPr>
                <w:rFonts w:ascii="仿宋_GB2312" w:eastAsia="仿宋_GB2312" w:hAnsi="仿宋_GB2312" w:cs="宋体"/>
                <w:szCs w:val="21"/>
              </w:rPr>
              <w:br/>
              <w:t xml:space="preserve">　　取得食品生产许可证的产品经国家监督抽查或者省级监督抽查，涉及安全卫生等强制性标准规定的项目或者反映产品特征性能的项目连续2次不合格的，吊销食品生产许可证。</w:t>
            </w:r>
          </w:p>
          <w:p w:rsidR="002F0DF0" w:rsidRPr="00B6648E" w:rsidDel="00E62DB6" w:rsidRDefault="002F0DF0" w:rsidP="005954AA">
            <w:pPr>
              <w:rPr>
                <w:rFonts w:ascii="仿宋_GB2312" w:eastAsia="仿宋_GB2312" w:hAnsi="仿宋_GB2312" w:cs="宋体"/>
                <w:szCs w:val="21"/>
              </w:rPr>
            </w:pP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三条取得食品生产许可证的企业出租、出借或者转让食品生产许可证证书、QS标志和食品生产许可证编号的，责令限期改正，处20万元以下罚款；情节严重的，吊销食品生产许可证。</w:t>
            </w:r>
            <w:r>
              <w:rPr>
                <w:rFonts w:ascii="仿宋_GB2312" w:eastAsia="仿宋_GB2312" w:hAnsi="仿宋_GB2312" w:cs="宋体"/>
                <w:szCs w:val="21"/>
              </w:rPr>
              <w:br/>
              <w:t xml:space="preserve">　　违法接受并使用他人提供的食品生产许可证证书、QS标志和食品生产许可证编号的，责令停止生产销售，没收违法生产销售的产品，处违法生产销售产品货值金额等值以上3倍以下的罚款；有违法所得的，没收违法所得；构成犯罪的，依法追究刑事责任。</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24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291062</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594F64">
            <w:pPr>
              <w:rPr>
                <w:rFonts w:ascii="仿宋_GB2312" w:eastAsia="仿宋_GB2312" w:hAnsi="仿宋_GB2312" w:cs="宋体"/>
                <w:szCs w:val="21"/>
              </w:rPr>
            </w:pPr>
            <w:r>
              <w:rPr>
                <w:rFonts w:ascii="仿宋_GB2312" w:eastAsia="仿宋_GB2312" w:hAnsi="仿宋_GB2312" w:cs="宋体"/>
                <w:szCs w:val="21"/>
              </w:rPr>
              <w:t>对（一）取得食品生产许可证的企业出租、出借或者转让食品生产许可证证书、QS标志和食品生产许可证编号的；</w:t>
            </w:r>
          </w:p>
          <w:p w:rsidR="002F0DF0" w:rsidRPr="00B6648E" w:rsidRDefault="009A7350" w:rsidP="00594F64">
            <w:pPr>
              <w:widowControl/>
              <w:spacing w:line="280" w:lineRule="exact"/>
              <w:rPr>
                <w:rFonts w:ascii="仿宋_GB2312" w:eastAsia="仿宋_GB2312" w:hAnsi="宋体"/>
                <w:szCs w:val="21"/>
              </w:rPr>
            </w:pPr>
            <w:r>
              <w:rPr>
                <w:rFonts w:ascii="仿宋_GB2312" w:eastAsia="仿宋_GB2312" w:hAnsi="仿宋_GB2312" w:cs="宋体"/>
                <w:szCs w:val="21"/>
              </w:rPr>
              <w:t>（二）违法接受并使用他人提供的食品生产许可证证书、QS标志和食品生产许可证编号的处罚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五条取得食品生产许可证的企业由于食品质量安全指标不合格等原因发生事故造成严重后果的，吊销食品生产许可证，并按照有关法律法规给</w:t>
            </w:r>
            <w:proofErr w:type="gramStart"/>
            <w:r>
              <w:rPr>
                <w:rFonts w:ascii="仿宋_GB2312" w:eastAsia="仿宋_GB2312" w:hAnsi="仿宋_GB2312" w:cs="宋体"/>
                <w:szCs w:val="21"/>
              </w:rPr>
              <w:t>予处理</w:t>
            </w:r>
            <w:proofErr w:type="gramEnd"/>
            <w:r>
              <w:rPr>
                <w:rFonts w:ascii="仿宋_GB2312" w:eastAsia="仿宋_GB2312" w:hAnsi="仿宋_GB2312" w:cs="宋体"/>
                <w:szCs w:val="21"/>
              </w:rPr>
              <w:t>。《食品生产加工企业质量安全监督管理实施细则（试行）》（质检总局令第79号）第八十四条取得食品生产许可证的产品经国家监督抽查或者省级监督抽查不合格的，责令限期整改；整改到期经复查仍不合格的，吊销食品生产许可证。</w:t>
            </w:r>
            <w:r>
              <w:rPr>
                <w:rFonts w:ascii="仿宋_GB2312" w:eastAsia="仿宋_GB2312" w:hAnsi="仿宋_GB2312" w:cs="宋体"/>
                <w:szCs w:val="21"/>
              </w:rPr>
              <w:br/>
              <w:t xml:space="preserve">　　取得食品生产许可证的产品经国家监督抽查或者省级监督抽查，涉及安全卫生等强制性标准规定的项目或者反映产品特征性能的项目连续2次不合格的，吊销食品生产许可证。</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291063</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594F64">
            <w:pPr>
              <w:rPr>
                <w:rFonts w:ascii="仿宋_GB2312" w:eastAsia="仿宋_GB2312" w:hAnsi="仿宋_GB2312" w:cs="宋体"/>
                <w:szCs w:val="21"/>
              </w:rPr>
            </w:pPr>
            <w:r>
              <w:rPr>
                <w:rFonts w:ascii="仿宋_GB2312" w:eastAsia="仿宋_GB2312" w:hAnsi="仿宋_GB2312" w:cs="宋体"/>
                <w:szCs w:val="21"/>
              </w:rPr>
              <w:t>对（一）取得食品生产许可证的产品经国家监督抽查或者省级监督抽查不合格的；</w:t>
            </w:r>
          </w:p>
          <w:p w:rsidR="002F0DF0" w:rsidRPr="00B6648E" w:rsidRDefault="009A7350" w:rsidP="00594F64">
            <w:pPr>
              <w:widowControl/>
              <w:spacing w:line="280" w:lineRule="exact"/>
              <w:rPr>
                <w:rFonts w:ascii="仿宋_GB2312" w:eastAsia="仿宋_GB2312" w:hAnsi="宋体"/>
                <w:szCs w:val="21"/>
              </w:rPr>
            </w:pPr>
            <w:r>
              <w:rPr>
                <w:rFonts w:ascii="仿宋_GB2312" w:eastAsia="仿宋_GB2312" w:hAnsi="仿宋_GB2312" w:cs="宋体"/>
                <w:szCs w:val="21"/>
              </w:rPr>
              <w:t>（二）取得食品生产许可证的产品经国家监督抽查或者省级监督抽查，涉及安全卫生等强制性标准规定的项目或者反映产品特征性能的项目连续2次不合格的处罚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rPr>
                <w:rFonts w:ascii="仿宋_GB2312" w:eastAsia="仿宋_GB2312" w:hAnsi="仿宋_GB2312" w:cs="宋体"/>
                <w:szCs w:val="21"/>
              </w:rPr>
            </w:pP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六条伪造、变造、冒用食品生产许可证证书、QS标志或者食品生产许可证编号的，责令改正，没收违法生产销售的产品，并处违法生产销售产品货值金额等值以上3倍以下的罚款；有违法所得的，没收违法所得；构成犯罪的，依法追究刑事责任。</w:t>
            </w:r>
          </w:p>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八十五条取得食品生产许可证的企业由于食品质量安全指标不合格等原因发生事故造成严重后果的，吊销食品生产许可证，并按照有关法律法规给</w:t>
            </w:r>
            <w:proofErr w:type="gramStart"/>
            <w:r>
              <w:rPr>
                <w:rFonts w:ascii="仿宋_GB2312" w:eastAsia="仿宋_GB2312" w:hAnsi="仿宋_GB2312" w:cs="宋体"/>
                <w:szCs w:val="21"/>
              </w:rPr>
              <w:t>予处理</w:t>
            </w:r>
            <w:proofErr w:type="gramEnd"/>
            <w:r>
              <w:rPr>
                <w:rFonts w:ascii="仿宋_GB2312" w:eastAsia="仿宋_GB2312" w:hAnsi="仿宋_GB2312" w:cs="宋体"/>
                <w:szCs w:val="21"/>
              </w:rPr>
              <w:t>。</w:t>
            </w: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291064</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对取得食品生产许可证的企业由于食品质量安全指标不合格等原因发生事故造成严重后果的处罚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八条取得食品生产许可证的企业向负责监督检查的质量技术监督部门隐瞒有关情况、提供虚假材料或者拒绝提供反映其活动情况的真实材料的，责令改正，处3万元以下罚款。</w:t>
            </w: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八十六条伪造、变造、冒用食品生产许可证证书、QS标志或者食品生产许可证编号的，责令改正，没收违法生产销售的产品，并处违法生产销售产品货值金额等值以上3倍以下的罚款；有违法所得的，没收违法所得；构成犯罪的，依法追究刑事责任。</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2546"/>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291065</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对伪造、变造、冒用食品生产许可证证书、QS标志或者食品生产许可证编号的处罚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八十九条食品生产加工企业不能持续保持应当具备的环境条件、卫生要求、厂房场所、设备设施或者检验条件，责令限期改正，处5千元以下的罚款；逾期不改正的，建议有关部门撤销相关行政许可，取得食品生产许可证的企业撤销食品生产许可。《食品生产加工企业质量安全监督管理实施细则（试行）》（质检总局令第79号）第八十八条取得食品生产许可证的企业向负责监督检查的质量技术监督部门隐瞒有关情况、提供虚假材料或者拒绝提供反映其活动情况的真实材料的，责令改正，处3万元以下罚款。</w:t>
            </w: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11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291066</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对取得食品生产许可证的企业向负责监督检查的部门隐瞒有关情况、提供虚假材料或者拒绝提供反映其活动情况的真实材料的处罚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九十条食品生产加工企业在生产加工活动中使用未取得生产许可证的实施生产许可证管理产品的，责令改正，处５万元以上２０万元以下的罚款；有违法所得的，没收违法所得。取得食品生产许可证的企业有此行为且情节严重的，吊销食品生产许可证。</w:t>
            </w:r>
            <w:r>
              <w:rPr>
                <w:rFonts w:ascii="仿宋_GB2312" w:eastAsia="仿宋_GB2312" w:hAnsi="仿宋_GB2312" w:cs="宋体"/>
                <w:szCs w:val="21"/>
              </w:rPr>
              <w:br/>
              <w:t xml:space="preserve">　　当事人有充分证据证明其不知道该产品为未取得生产许可证的实施生产许可证管理的产品并能如实说明进货来源的，可以从轻或者减轻处罚《食品生产加工企业质量安全监督管理实施细则（试行）》（质检总局令第79号）第八十九条食品生产加工企业不能持续保持应当具备的环境条件、卫生要求、厂房场所、设备设施或者检验条件，责令限期改正，处5千元以下的罚款；逾期不改正的，建议有关部门撤销相关行政许可，取得食品生产许可证的企业撤销食品生产许可。</w:t>
            </w: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4116"/>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291067</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对食品生产加工企业不能持续保持应当具备的环境条件、卫生要求、厂房场所、设备设施或者检验条件的处罚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九十四条食品生产加工企业存在下列行为之一的，责令限期改正；逾期不改正的或者情节严重的，责令停止生产销售，处3万元以下罚款。取得食品生产许可证的企业有此行为且情节严重的，吊销食品生产许可证。</w:t>
            </w:r>
            <w:r>
              <w:rPr>
                <w:rFonts w:ascii="仿宋_GB2312" w:eastAsia="仿宋_GB2312" w:hAnsi="仿宋_GB2312" w:cs="宋体"/>
                <w:szCs w:val="21"/>
              </w:rPr>
              <w:br/>
              <w:t xml:space="preserve">　　（一）委托未取得食品生产许可证的企业生产加工已实行生产许可证管理的食品的；</w:t>
            </w:r>
            <w:r>
              <w:rPr>
                <w:rFonts w:ascii="仿宋_GB2312" w:eastAsia="仿宋_GB2312" w:hAnsi="仿宋_GB2312" w:cs="宋体"/>
                <w:szCs w:val="21"/>
              </w:rPr>
              <w:br/>
              <w:t xml:space="preserve">　　（二）未按本细则规定实施出厂检验的；</w:t>
            </w:r>
            <w:r>
              <w:rPr>
                <w:rFonts w:ascii="仿宋_GB2312" w:eastAsia="仿宋_GB2312" w:hAnsi="仿宋_GB2312" w:cs="宋体"/>
                <w:szCs w:val="21"/>
              </w:rPr>
              <w:br/>
              <w:t xml:space="preserve">　　（三）违反规定使用过期的、失效的、变质的、污秽不洁的、回收的、受其他污染的食品或者非食用的原料生产加工食品的；</w:t>
            </w:r>
            <w:r>
              <w:rPr>
                <w:rFonts w:ascii="仿宋_GB2312" w:eastAsia="仿宋_GB2312" w:hAnsi="仿宋_GB2312" w:cs="宋体"/>
                <w:szCs w:val="21"/>
              </w:rPr>
              <w:br/>
              <w:t xml:space="preserve">　　（四）利用新资源生产食品、使用食品添加剂新品种、新的原材料生产的食品容器、包装材料和食品用工具、设备的新品种不能提供安全评价报告的；</w:t>
            </w:r>
            <w:r>
              <w:rPr>
                <w:rFonts w:ascii="仿宋_GB2312" w:eastAsia="仿宋_GB2312" w:hAnsi="仿宋_GB2312" w:cs="宋体"/>
                <w:szCs w:val="21"/>
              </w:rPr>
              <w:br/>
              <w:t xml:space="preserve">　　（五）未按本细则规定进行委托加工食品备案或者未按规定在委托加工生产的食品包装上标注的。</w:t>
            </w:r>
          </w:p>
          <w:p w:rsidR="002F0DF0" w:rsidRPr="00B6648E" w:rsidRDefault="002F0DF0" w:rsidP="005954AA">
            <w:pPr>
              <w:rPr>
                <w:rFonts w:ascii="仿宋_GB2312" w:eastAsia="仿宋_GB2312" w:hAnsi="仿宋_GB2312" w:cs="宋体"/>
                <w:szCs w:val="21"/>
              </w:rPr>
            </w:pPr>
          </w:p>
          <w:p w:rsidR="002A0352" w:rsidRPr="00B6648E" w:rsidRDefault="002A0352" w:rsidP="005954AA">
            <w:pPr>
              <w:rPr>
                <w:rFonts w:ascii="仿宋_GB2312" w:eastAsia="仿宋_GB2312" w:hAnsi="仿宋_GB2312" w:cs="宋体"/>
                <w:szCs w:val="21"/>
              </w:rPr>
            </w:pPr>
          </w:p>
          <w:p w:rsidR="002F0DF0" w:rsidRPr="00B6648E" w:rsidRDefault="002F0DF0" w:rsidP="005954AA">
            <w:pPr>
              <w:rPr>
                <w:rFonts w:ascii="仿宋_GB2312" w:eastAsia="仿宋_GB2312" w:hAnsi="仿宋_GB2312" w:cs="宋体"/>
                <w:szCs w:val="21"/>
              </w:rPr>
            </w:pPr>
          </w:p>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九十条食品生产加工企业在生产加工活动中使用未取得生产许可证的实施生产许可证管理产品的，责令改正，处５万元以上２０万元以下的罚款；有违法所得的，没收违法所得。取得食品生产许可证的企业有此行为且情节严重的，吊销食品生产许可证。</w:t>
            </w:r>
            <w:r>
              <w:rPr>
                <w:rFonts w:ascii="仿宋_GB2312" w:eastAsia="仿宋_GB2312" w:hAnsi="仿宋_GB2312" w:cs="宋体"/>
                <w:szCs w:val="21"/>
              </w:rPr>
              <w:br/>
              <w:t xml:space="preserve">　　当事人有充分证据证明其不知道该产品为未取得生产许可证的实施生产许可证管理的产品并能如实说明进货来源的，可以从轻或者减轻处罚</w:t>
            </w: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7659"/>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291068</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对食品生产加工企业在生产加工活动中使用未取得生产许可证的实施生产许可证管理产品的处罚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《食品生产加工企业质量安全监督管理实施细则（试行）》（质检总局令第79号）第九十五条食品生产加工企业存在下列行为之一的，责令限期改正；逾期不改正的或者情节严重的，处5千元以下罚款。</w:t>
            </w:r>
            <w:r>
              <w:rPr>
                <w:rFonts w:ascii="仿宋_GB2312" w:eastAsia="仿宋_GB2312" w:hAnsi="仿宋_GB2312" w:cs="宋体"/>
                <w:szCs w:val="21"/>
              </w:rPr>
              <w:br/>
              <w:t xml:space="preserve">   （一）未按本细则规定进行强制检验、比对检验或者加严检验的；</w:t>
            </w:r>
            <w:r>
              <w:rPr>
                <w:rFonts w:ascii="仿宋_GB2312" w:eastAsia="仿宋_GB2312" w:hAnsi="仿宋_GB2312" w:cs="宋体"/>
                <w:szCs w:val="21"/>
              </w:rPr>
              <w:br/>
              <w:t xml:space="preserve">   （二）无</w:t>
            </w:r>
            <w:proofErr w:type="gramStart"/>
            <w:r>
              <w:rPr>
                <w:rFonts w:ascii="仿宋_GB2312" w:eastAsia="仿宋_GB2312" w:hAnsi="仿宋_GB2312" w:cs="宋体"/>
                <w:szCs w:val="21"/>
              </w:rPr>
              <w:t>标或者</w:t>
            </w:r>
            <w:proofErr w:type="gramEnd"/>
            <w:r>
              <w:rPr>
                <w:rFonts w:ascii="仿宋_GB2312" w:eastAsia="仿宋_GB2312" w:hAnsi="仿宋_GB2312" w:cs="宋体"/>
                <w:szCs w:val="21"/>
              </w:rPr>
              <w:t>不按标准组织生产的；</w:t>
            </w:r>
            <w:r>
              <w:rPr>
                <w:rFonts w:ascii="仿宋_GB2312" w:eastAsia="仿宋_GB2312" w:hAnsi="仿宋_GB2312" w:cs="宋体"/>
                <w:szCs w:val="21"/>
              </w:rPr>
              <w:br/>
              <w:t xml:space="preserve">   （三）未按本细则规定实施进货验收制度并建立</w:t>
            </w:r>
            <w:proofErr w:type="gramStart"/>
            <w:r>
              <w:rPr>
                <w:rFonts w:ascii="仿宋_GB2312" w:eastAsia="仿宋_GB2312" w:hAnsi="仿宋_GB2312" w:cs="宋体"/>
                <w:szCs w:val="21"/>
              </w:rPr>
              <w:t>进货台</w:t>
            </w:r>
            <w:proofErr w:type="gramEnd"/>
            <w:r w:rsidR="00457F9D">
              <w:rPr>
                <w:rFonts w:ascii="仿宋_GB2312" w:eastAsia="仿宋_GB2312" w:hAnsi="仿宋_GB2312" w:cs="宋体" w:hint="eastAsia"/>
                <w:szCs w:val="21"/>
              </w:rPr>
              <w:t>账</w:t>
            </w:r>
            <w:r>
              <w:rPr>
                <w:rFonts w:ascii="仿宋_GB2312" w:eastAsia="仿宋_GB2312" w:hAnsi="仿宋_GB2312" w:cs="宋体"/>
                <w:szCs w:val="21"/>
              </w:rPr>
              <w:t>的；</w:t>
            </w:r>
            <w:r>
              <w:rPr>
                <w:rFonts w:ascii="仿宋_GB2312" w:eastAsia="仿宋_GB2312" w:hAnsi="仿宋_GB2312" w:cs="宋体"/>
                <w:szCs w:val="21"/>
              </w:rPr>
              <w:br/>
              <w:t xml:space="preserve">   （四）未将使用食品添加剂情况备案或者未按国家规定进行其他备案的；</w:t>
            </w:r>
            <w:r>
              <w:rPr>
                <w:rFonts w:ascii="仿宋_GB2312" w:eastAsia="仿宋_GB2312" w:hAnsi="仿宋_GB2312" w:cs="宋体"/>
                <w:szCs w:val="21"/>
              </w:rPr>
              <w:br/>
              <w:t xml:space="preserve">   （五）无生产记录或者销售记录的。《食品生产加工企业质量安全监督管理实施细则（试行）》（质检总局令第79号）第九十四条食品生产加工企业存在下列行为之一的，责令限期改正；逾期不改正的或者情节严重的，责令停止生产销售，处3万元以下罚款。取得食品生产许可证的企业有此行为且情节严重的，吊销食品生产许可证。</w:t>
            </w:r>
            <w:r>
              <w:rPr>
                <w:rFonts w:ascii="仿宋_GB2312" w:eastAsia="仿宋_GB2312" w:hAnsi="仿宋_GB2312" w:cs="宋体"/>
                <w:szCs w:val="21"/>
              </w:rPr>
              <w:br/>
              <w:t xml:space="preserve">　　（一）委托未取得食品生产许可证的企业生产加工已实行生产许可证管理的食品的；</w:t>
            </w:r>
            <w:r>
              <w:rPr>
                <w:rFonts w:ascii="仿宋_GB2312" w:eastAsia="仿宋_GB2312" w:hAnsi="仿宋_GB2312" w:cs="宋体"/>
                <w:szCs w:val="21"/>
              </w:rPr>
              <w:br/>
              <w:t xml:space="preserve">　　（二）未按本细则规定实施出厂检验的；</w:t>
            </w:r>
            <w:r>
              <w:rPr>
                <w:rFonts w:ascii="仿宋_GB2312" w:eastAsia="仿宋_GB2312" w:hAnsi="仿宋_GB2312" w:cs="宋体"/>
                <w:szCs w:val="21"/>
              </w:rPr>
              <w:br/>
              <w:t xml:space="preserve">　　（三）违反规定使用过期的、失效的、变质的、污秽不洁的、回收的、受其他污染的食品或者非食用的原料生产加工食品的；</w:t>
            </w:r>
            <w:r>
              <w:rPr>
                <w:rFonts w:ascii="仿宋_GB2312" w:eastAsia="仿宋_GB2312" w:hAnsi="仿宋_GB2312" w:cs="宋体"/>
                <w:szCs w:val="21"/>
              </w:rPr>
              <w:br/>
              <w:t xml:space="preserve">　　（四）利用新资源生产食品、使用食品添加剂新品种、新的原材料生产的食品容器、包装材料和食品用工具、设备的新品种不能提供安全评价报告的；</w:t>
            </w:r>
            <w:r>
              <w:rPr>
                <w:rFonts w:ascii="仿宋_GB2312" w:eastAsia="仿宋_GB2312" w:hAnsi="仿宋_GB2312" w:cs="宋体"/>
                <w:szCs w:val="21"/>
              </w:rPr>
              <w:br/>
              <w:t xml:space="preserve">　　（五）未按本细则规定进行委托加工食品备案或者未按规定在委托加工生产的食品包装上标注的。</w:t>
            </w:r>
          </w:p>
          <w:p w:rsidR="002F0DF0" w:rsidRPr="00B6648E" w:rsidDel="00E62DB6" w:rsidRDefault="002F0DF0" w:rsidP="005954AA">
            <w:pPr>
              <w:rPr>
                <w:rFonts w:ascii="仿宋_GB2312" w:eastAsia="仿宋_GB2312" w:hAnsi="仿宋_GB2312" w:cs="宋体"/>
                <w:szCs w:val="21"/>
              </w:rPr>
            </w:pPr>
          </w:p>
          <w:p w:rsidR="002F0DF0" w:rsidRPr="00B6648E" w:rsidDel="00E62DB6" w:rsidRDefault="002F0DF0" w:rsidP="005954AA">
            <w:pPr>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6515"/>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291069</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B02AF0">
            <w:pPr>
              <w:rPr>
                <w:rFonts w:ascii="仿宋_GB2312" w:eastAsia="仿宋_GB2312" w:hAnsi="仿宋_GB2312" w:cs="宋体"/>
                <w:szCs w:val="21"/>
              </w:rPr>
            </w:pPr>
            <w:r>
              <w:rPr>
                <w:rFonts w:ascii="仿宋_GB2312" w:eastAsia="仿宋_GB2312" w:hAnsi="仿宋_GB2312" w:cs="宋体"/>
                <w:szCs w:val="21"/>
              </w:rPr>
              <w:t>对（一）委托未取得食品生产许可证的企业生产加工已实行生产许可证管理的食品的；</w:t>
            </w:r>
            <w:r>
              <w:rPr>
                <w:rFonts w:ascii="仿宋_GB2312" w:eastAsia="仿宋_GB2312" w:hAnsi="仿宋_GB2312" w:cs="宋体"/>
                <w:szCs w:val="21"/>
              </w:rPr>
              <w:br/>
              <w:t>（二）未实施出厂检验的；</w:t>
            </w:r>
          </w:p>
          <w:p w:rsidR="002F0DF0" w:rsidRPr="00B6648E" w:rsidRDefault="009A7350" w:rsidP="00B02AF0">
            <w:pPr>
              <w:rPr>
                <w:rFonts w:ascii="仿宋_GB2312" w:eastAsia="仿宋_GB2312" w:hAnsi="仿宋_GB2312" w:cs="宋体"/>
                <w:szCs w:val="21"/>
              </w:rPr>
            </w:pPr>
            <w:r>
              <w:rPr>
                <w:rFonts w:ascii="仿宋_GB2312" w:eastAsia="仿宋_GB2312" w:hAnsi="仿宋_GB2312" w:cs="宋体"/>
                <w:szCs w:val="21"/>
              </w:rPr>
              <w:t>（三）使用过期的、失效的、变质的、污秽不洁的、回收的、受其他污染的食品或者非食用的原料生产加工食品的；</w:t>
            </w:r>
            <w:r>
              <w:rPr>
                <w:rFonts w:ascii="仿宋_GB2312" w:eastAsia="仿宋_GB2312" w:hAnsi="仿宋_GB2312" w:cs="宋体"/>
                <w:szCs w:val="21"/>
              </w:rPr>
              <w:br/>
              <w:t>（四）利用新资源生产食品、使用食品添加剂新品种、新的原材料生产的食品容器、包装材料和食品用工具、设备的新品种不能提供安全评价报告的；</w:t>
            </w:r>
          </w:p>
          <w:p w:rsidR="002F0DF0" w:rsidRPr="00B6648E" w:rsidRDefault="009A7350" w:rsidP="00B02AF0">
            <w:pPr>
              <w:widowControl/>
              <w:spacing w:line="280" w:lineRule="exact"/>
              <w:rPr>
                <w:rFonts w:ascii="仿宋_GB2312" w:eastAsia="仿宋_GB2312" w:hAnsi="宋体"/>
                <w:szCs w:val="21"/>
              </w:rPr>
            </w:pPr>
            <w:r>
              <w:rPr>
                <w:rFonts w:ascii="仿宋_GB2312" w:eastAsia="仿宋_GB2312" w:hAnsi="仿宋_GB2312" w:cs="宋体"/>
                <w:szCs w:val="21"/>
              </w:rPr>
              <w:t>（五）进行委托加工食品未备案或者在委托加工生产的食品包装上未标注的处罚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BB4906" w:rsidRPr="00B6648E" w:rsidRDefault="00BB4906" w:rsidP="005954AA">
            <w:pPr>
              <w:rPr>
                <w:rFonts w:ascii="仿宋_GB2312" w:eastAsia="仿宋_GB2312" w:hAnsi="仿宋_GB2312" w:cs="宋体"/>
                <w:szCs w:val="21"/>
              </w:rPr>
            </w:pPr>
          </w:p>
          <w:p w:rsidR="00BB4906" w:rsidRPr="00B6648E" w:rsidRDefault="00BB4906" w:rsidP="005954AA">
            <w:pPr>
              <w:rPr>
                <w:rFonts w:ascii="仿宋_GB2312" w:eastAsia="仿宋_GB2312" w:hAnsi="仿宋_GB2312" w:cs="宋体"/>
                <w:szCs w:val="21"/>
              </w:rPr>
            </w:pPr>
          </w:p>
          <w:p w:rsidR="00BB4906" w:rsidRPr="00B6648E" w:rsidRDefault="00BB4906" w:rsidP="005954AA">
            <w:pPr>
              <w:rPr>
                <w:rFonts w:ascii="仿宋_GB2312" w:eastAsia="仿宋_GB2312" w:hAnsi="仿宋_GB2312" w:cs="宋体"/>
                <w:szCs w:val="21"/>
              </w:rPr>
            </w:pP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二十七条违反本规定第六条至第八条、第十一条至第十三条，未按规定标注应当标注内容的，责令限期改正；逾期不改的，处以500元以上1万元以下罚款。</w:t>
            </w:r>
          </w:p>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《食品生产加工企业质量安全监督管理实施细则（试行）》（质检总局令第79号）第九十五条食品生产加工企业存在下列行为之一的，责令限期改正；逾期不改正的或者情节严重的，处5千元以下罚款。</w:t>
            </w:r>
            <w:r>
              <w:rPr>
                <w:rFonts w:ascii="仿宋_GB2312" w:eastAsia="仿宋_GB2312" w:hAnsi="仿宋_GB2312" w:cs="宋体"/>
                <w:szCs w:val="21"/>
              </w:rPr>
              <w:br/>
              <w:t xml:space="preserve">   （一）未按本细则规定进行强制检验、比对检验或者加严检验的；</w:t>
            </w:r>
            <w:r>
              <w:rPr>
                <w:rFonts w:ascii="仿宋_GB2312" w:eastAsia="仿宋_GB2312" w:hAnsi="仿宋_GB2312" w:cs="宋体"/>
                <w:szCs w:val="21"/>
              </w:rPr>
              <w:br/>
              <w:t xml:space="preserve">   （二）无</w:t>
            </w:r>
            <w:proofErr w:type="gramStart"/>
            <w:r>
              <w:rPr>
                <w:rFonts w:ascii="仿宋_GB2312" w:eastAsia="仿宋_GB2312" w:hAnsi="仿宋_GB2312" w:cs="宋体"/>
                <w:szCs w:val="21"/>
              </w:rPr>
              <w:t>标或者</w:t>
            </w:r>
            <w:proofErr w:type="gramEnd"/>
            <w:r>
              <w:rPr>
                <w:rFonts w:ascii="仿宋_GB2312" w:eastAsia="仿宋_GB2312" w:hAnsi="仿宋_GB2312" w:cs="宋体"/>
                <w:szCs w:val="21"/>
              </w:rPr>
              <w:t>不按标准组织生产的；</w:t>
            </w:r>
            <w:r>
              <w:rPr>
                <w:rFonts w:ascii="仿宋_GB2312" w:eastAsia="仿宋_GB2312" w:hAnsi="仿宋_GB2312" w:cs="宋体"/>
                <w:szCs w:val="21"/>
              </w:rPr>
              <w:br/>
              <w:t xml:space="preserve">   （三）未按本细则规定实施进货验收制度并建立</w:t>
            </w:r>
            <w:proofErr w:type="gramStart"/>
            <w:r>
              <w:rPr>
                <w:rFonts w:ascii="仿宋_GB2312" w:eastAsia="仿宋_GB2312" w:hAnsi="仿宋_GB2312" w:cs="宋体"/>
                <w:szCs w:val="21"/>
              </w:rPr>
              <w:t>进货台</w:t>
            </w:r>
            <w:proofErr w:type="gramEnd"/>
            <w:r w:rsidR="00457F9D">
              <w:rPr>
                <w:rFonts w:ascii="仿宋_GB2312" w:eastAsia="仿宋_GB2312" w:hAnsi="仿宋_GB2312" w:cs="宋体" w:hint="eastAsia"/>
                <w:szCs w:val="21"/>
              </w:rPr>
              <w:t>账</w:t>
            </w:r>
            <w:r>
              <w:rPr>
                <w:rFonts w:ascii="仿宋_GB2312" w:eastAsia="仿宋_GB2312" w:hAnsi="仿宋_GB2312" w:cs="宋体"/>
                <w:szCs w:val="21"/>
              </w:rPr>
              <w:t>的；</w:t>
            </w:r>
            <w:r>
              <w:rPr>
                <w:rFonts w:ascii="仿宋_GB2312" w:eastAsia="仿宋_GB2312" w:hAnsi="仿宋_GB2312" w:cs="宋体"/>
                <w:szCs w:val="21"/>
              </w:rPr>
              <w:br/>
              <w:t xml:space="preserve">   （四）未将使用食品添加剂情况备案或者未按国家规定进行其他备案的；</w:t>
            </w:r>
            <w:r>
              <w:rPr>
                <w:rFonts w:ascii="仿宋_GB2312" w:eastAsia="仿宋_GB2312" w:hAnsi="仿宋_GB2312" w:cs="宋体"/>
                <w:szCs w:val="21"/>
              </w:rPr>
              <w:br/>
              <w:t xml:space="preserve">   （五）无生产记录或者销售记录的。</w:t>
            </w: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3406"/>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291070</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对（一）未进行强制检验、比对检验或者加严检验的；</w:t>
            </w:r>
            <w:r>
              <w:rPr>
                <w:rFonts w:ascii="仿宋_GB2312" w:eastAsia="仿宋_GB2312" w:hAnsi="仿宋_GB2312" w:cs="宋体"/>
                <w:szCs w:val="21"/>
              </w:rPr>
              <w:br/>
              <w:t>（二）无</w:t>
            </w:r>
            <w:proofErr w:type="gramStart"/>
            <w:r>
              <w:rPr>
                <w:rFonts w:ascii="仿宋_GB2312" w:eastAsia="仿宋_GB2312" w:hAnsi="仿宋_GB2312" w:cs="宋体"/>
                <w:szCs w:val="21"/>
              </w:rPr>
              <w:t>标或者</w:t>
            </w:r>
            <w:proofErr w:type="gramEnd"/>
            <w:r>
              <w:rPr>
                <w:rFonts w:ascii="仿宋_GB2312" w:eastAsia="仿宋_GB2312" w:hAnsi="仿宋_GB2312" w:cs="宋体"/>
                <w:szCs w:val="21"/>
              </w:rPr>
              <w:t>不按标准组织生产的；</w:t>
            </w:r>
            <w:r>
              <w:rPr>
                <w:rFonts w:ascii="仿宋_GB2312" w:eastAsia="仿宋_GB2312" w:hAnsi="仿宋_GB2312" w:cs="宋体"/>
                <w:szCs w:val="21"/>
              </w:rPr>
              <w:br/>
              <w:t>（三）未实施进货验收制度并建立</w:t>
            </w:r>
            <w:proofErr w:type="gramStart"/>
            <w:r>
              <w:rPr>
                <w:rFonts w:ascii="仿宋_GB2312" w:eastAsia="仿宋_GB2312" w:hAnsi="仿宋_GB2312" w:cs="宋体"/>
                <w:szCs w:val="21"/>
              </w:rPr>
              <w:t>进货台</w:t>
            </w:r>
            <w:proofErr w:type="gramEnd"/>
            <w:r w:rsidR="00457F9D">
              <w:rPr>
                <w:rFonts w:ascii="仿宋_GB2312" w:eastAsia="仿宋_GB2312" w:hAnsi="仿宋_GB2312" w:cs="宋体" w:hint="eastAsia"/>
                <w:szCs w:val="21"/>
              </w:rPr>
              <w:t>账</w:t>
            </w:r>
            <w:r>
              <w:rPr>
                <w:rFonts w:ascii="仿宋_GB2312" w:eastAsia="仿宋_GB2312" w:hAnsi="仿宋_GB2312" w:cs="宋体"/>
                <w:szCs w:val="21"/>
              </w:rPr>
              <w:t>的；</w:t>
            </w:r>
            <w:r>
              <w:rPr>
                <w:rFonts w:ascii="仿宋_GB2312" w:eastAsia="仿宋_GB2312" w:hAnsi="仿宋_GB2312" w:cs="宋体"/>
                <w:szCs w:val="21"/>
              </w:rPr>
              <w:br/>
              <w:t>（四）未将使用食品添加剂情况备案或者未按国家规定进行其他备案的；</w:t>
            </w:r>
            <w:r>
              <w:rPr>
                <w:rFonts w:ascii="仿宋_GB2312" w:eastAsia="仿宋_GB2312" w:hAnsi="仿宋_GB2312" w:cs="宋体"/>
                <w:szCs w:val="21"/>
              </w:rPr>
              <w:br/>
              <w:t>（五）无生产记录或者销售记录的处罚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二十八条违反本规定第十五条，未按规定标注警示标志或中文警示说明的，依照《中华人民共和国产品质量法》第五十四条规定进行处罚。《食品标识管理规定》（国家质量监督检验检疫总局令第102号公布，根据2009年10月22日《国家质量监督检验检疫总局关于修改&lt;食品标识管理规定&gt;的决定》修订）第二十七条违反本规定第六条至第八条、第十一条至第十三条，未按规定标注应当标注内容的，责令限期改正；逾期不改的，处以500元以上1万元以下罚款。</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2846"/>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291071</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对食品标识未标注食品名称、食品产地、生产者的名称、地址和联系方式、食品的成分或者配料清单、企业所执行的产品标准代号、食品执行的标准明确要求标注食品的质量等级、加工工艺的处罚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RDefault="002F0DF0" w:rsidP="005954AA">
            <w:pPr>
              <w:rPr>
                <w:rFonts w:ascii="仿宋_GB2312" w:eastAsia="仿宋_GB2312" w:hAnsi="仿宋_GB2312" w:cs="宋体"/>
                <w:szCs w:val="21"/>
              </w:rPr>
            </w:pPr>
          </w:p>
          <w:p w:rsidR="002F0DF0" w:rsidRPr="00B6648E"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二十九条违反本规定第十条，未按规定标注净含量的，依照《定量包装商品计量监督管理办法》规定进行处罚。</w:t>
            </w:r>
          </w:p>
          <w:p w:rsidR="002F0DF0" w:rsidRPr="00B6648E" w:rsidRDefault="009A7350" w:rsidP="007416CC">
            <w:pPr>
              <w:widowControl/>
              <w:spacing w:line="280" w:lineRule="exact"/>
              <w:rPr>
                <w:rFonts w:ascii="仿宋_GB2312" w:eastAsia="仿宋_GB2312" w:hAnsi="宋体" w:cs="宋体"/>
                <w:kern w:val="0"/>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二十八条违反本规定第十五条，未按规定标注警示标志或中文警示说明的，依照《中华人民共和国产品质量法》第五十四条规定进行处罚。</w:t>
            </w: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2691"/>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291072</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对未标注警示标志或中文警示说明的处罚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条违反本规定第十七条，未按规定标注食品营养素、热量以及定量标示的，责令限期改正；逾期不改的，处以5000元以下罚款。</w:t>
            </w: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二十九条违反本规定第十条，未按规定标注净含量的，依照《定量包装商品计量监督管理办法》规定进行处罚。</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842E03">
        <w:trPr>
          <w:trHeight w:hRule="exact" w:val="2840"/>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291073</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对未标注净含量的处罚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3A22B7"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一条违反本规定第十八条，食品标识标注禁止性内容的，责令限期改正；逾期不改的，处以1万元以下罚款；违反有关法律法规规定的，按有关法律法规规定处理。</w:t>
            </w:r>
          </w:p>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条违反本规定第十七条，未按规定标注食品营养素、热量以及定量标示的，责令限期改正；逾期不改的，处以5000元以下罚款。</w:t>
            </w: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2F0DF0" w:rsidRPr="00B6648E" w:rsidTr="000F5CE3">
        <w:trPr>
          <w:trHeight w:hRule="exact" w:val="5527"/>
        </w:trPr>
        <w:tc>
          <w:tcPr>
            <w:tcW w:w="219" w:type="pct"/>
            <w:tcBorders>
              <w:top w:val="nil"/>
              <w:left w:val="single" w:sz="4" w:space="0" w:color="auto"/>
              <w:bottom w:val="single" w:sz="4" w:space="0" w:color="auto"/>
              <w:right w:val="single" w:sz="4" w:space="0" w:color="auto"/>
            </w:tcBorders>
            <w:vAlign w:val="center"/>
          </w:tcPr>
          <w:p w:rsidR="002F0DF0" w:rsidRPr="00B6648E" w:rsidRDefault="00C23D07" w:rsidP="007416CC">
            <w:pPr>
              <w:widowControl/>
              <w:spacing w:line="300" w:lineRule="exact"/>
              <w:jc w:val="center"/>
              <w:rPr>
                <w:rFonts w:eastAsia="仿宋"/>
                <w:kern w:val="0"/>
                <w:szCs w:val="21"/>
              </w:rPr>
            </w:pPr>
            <w:r w:rsidRPr="00C23D07">
              <w:rPr>
                <w:rFonts w:eastAsia="仿宋"/>
                <w:kern w:val="0"/>
                <w:szCs w:val="21"/>
              </w:rPr>
              <w:t>291074</w:t>
            </w:r>
          </w:p>
        </w:tc>
        <w:tc>
          <w:tcPr>
            <w:tcW w:w="649" w:type="pct"/>
            <w:gridSpan w:val="2"/>
            <w:tcBorders>
              <w:top w:val="nil"/>
              <w:left w:val="nil"/>
              <w:bottom w:val="single" w:sz="4" w:space="0" w:color="auto"/>
              <w:right w:val="single" w:sz="4" w:space="0" w:color="auto"/>
            </w:tcBorders>
            <w:vAlign w:val="center"/>
          </w:tcPr>
          <w:p w:rsidR="002F0DF0"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对未标注食品营养素、热量以及定量标示的处罚</w:t>
            </w:r>
          </w:p>
        </w:tc>
        <w:tc>
          <w:tcPr>
            <w:tcW w:w="389" w:type="pct"/>
            <w:gridSpan w:val="2"/>
            <w:tcBorders>
              <w:top w:val="nil"/>
              <w:left w:val="nil"/>
              <w:bottom w:val="single" w:sz="4" w:space="0" w:color="auto"/>
              <w:right w:val="single" w:sz="4" w:space="0" w:color="auto"/>
            </w:tcBorders>
          </w:tcPr>
          <w:p w:rsidR="002F0DF0" w:rsidRPr="00B6648E" w:rsidRDefault="002F0DF0"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2F0DF0"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2F0DF0"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2F0DF0"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二条伪造或者虚假标注食品生产日期和保质期的，责令限期改正，处以500元以上1万元以下罚款；情节严重，造成后果的，依照有关法律、行政法规规定进行处罚。</w:t>
            </w:r>
          </w:p>
          <w:p w:rsidR="002F0DF0" w:rsidRPr="00B6648E" w:rsidDel="003A22B7"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一条违反本规定第十八条，食品标识标注禁止性内容的，责令限期改正；逾期不改的，处以1万元以下罚款；违反有关法律法规规定的，按有关法律法规规定处理。</w:t>
            </w:r>
          </w:p>
          <w:p w:rsidR="002F0DF0" w:rsidRPr="00B6648E" w:rsidDel="003A22B7" w:rsidRDefault="002F0DF0" w:rsidP="005954AA">
            <w:pPr>
              <w:rPr>
                <w:rFonts w:ascii="仿宋_GB2312" w:eastAsia="仿宋_GB2312" w:hAnsi="仿宋_GB2312" w:cs="宋体"/>
                <w:szCs w:val="21"/>
              </w:rPr>
            </w:pPr>
          </w:p>
          <w:p w:rsidR="002F0DF0" w:rsidRPr="00B6648E" w:rsidRDefault="002F0DF0" w:rsidP="007416CC">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2F0DF0"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2F0DF0" w:rsidRPr="00B6648E" w:rsidRDefault="002F0DF0"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2F0DF0" w:rsidRPr="00B6648E" w:rsidRDefault="002F0DF0" w:rsidP="007416CC">
            <w:pPr>
              <w:widowControl/>
              <w:spacing w:line="300" w:lineRule="exact"/>
              <w:jc w:val="center"/>
              <w:rPr>
                <w:rFonts w:eastAsia="仿宋"/>
                <w:kern w:val="0"/>
                <w:sz w:val="24"/>
              </w:rPr>
            </w:pPr>
          </w:p>
        </w:tc>
      </w:tr>
      <w:tr w:rsidR="00842E03" w:rsidRPr="00B6648E" w:rsidTr="000F5CE3">
        <w:trPr>
          <w:trHeight w:hRule="exact" w:val="4683"/>
        </w:trPr>
        <w:tc>
          <w:tcPr>
            <w:tcW w:w="219" w:type="pct"/>
            <w:tcBorders>
              <w:top w:val="nil"/>
              <w:left w:val="single" w:sz="4" w:space="0" w:color="auto"/>
              <w:bottom w:val="single" w:sz="4" w:space="0" w:color="auto"/>
              <w:right w:val="single" w:sz="4" w:space="0" w:color="auto"/>
            </w:tcBorders>
            <w:vAlign w:val="center"/>
          </w:tcPr>
          <w:p w:rsidR="00842E03"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291075</w:t>
            </w:r>
          </w:p>
        </w:tc>
        <w:tc>
          <w:tcPr>
            <w:tcW w:w="649" w:type="pct"/>
            <w:gridSpan w:val="2"/>
            <w:tcBorders>
              <w:top w:val="nil"/>
              <w:left w:val="nil"/>
              <w:bottom w:val="single" w:sz="4" w:space="0" w:color="auto"/>
              <w:right w:val="single" w:sz="4" w:space="0" w:color="auto"/>
            </w:tcBorders>
            <w:vAlign w:val="center"/>
          </w:tcPr>
          <w:p w:rsidR="00842E03"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对食品标识标注禁止性内容的处罚</w:t>
            </w:r>
          </w:p>
        </w:tc>
        <w:tc>
          <w:tcPr>
            <w:tcW w:w="389" w:type="pct"/>
            <w:gridSpan w:val="2"/>
            <w:tcBorders>
              <w:top w:val="nil"/>
              <w:left w:val="nil"/>
              <w:bottom w:val="single" w:sz="4" w:space="0" w:color="auto"/>
              <w:right w:val="single" w:sz="4" w:space="0" w:color="auto"/>
            </w:tcBorders>
          </w:tcPr>
          <w:p w:rsidR="00842E03" w:rsidRPr="00B6648E" w:rsidRDefault="00842E03"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tcPr>
          <w:p w:rsidR="00842E03" w:rsidRPr="00B6648E" w:rsidRDefault="00842E03" w:rsidP="005954AA">
            <w:pPr>
              <w:rPr>
                <w:rFonts w:ascii="仿宋_GB2312" w:eastAsia="仿宋_GB2312" w:hAnsi="仿宋_GB2312" w:cs="宋体"/>
                <w:szCs w:val="21"/>
              </w:rPr>
            </w:pPr>
          </w:p>
          <w:p w:rsidR="00842E03" w:rsidRPr="00B6648E" w:rsidDel="00E62DB6" w:rsidRDefault="009A7350" w:rsidP="005954AA">
            <w:pPr>
              <w:rPr>
                <w:rFonts w:ascii="ˎ̥" w:hAnsi="ˎ̥" w:cs="Arial"/>
                <w:kern w:val="1"/>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四条违反本规定第二十条，食品标识与食品或者其包装分离的，责令限期改正，处以5000元以下罚款</w:t>
            </w:r>
            <w:r>
              <w:rPr>
                <w:rFonts w:ascii="ˎ̥" w:hAnsi="ˎ̥" w:cs="Arial" w:hint="eastAsia"/>
                <w:kern w:val="1"/>
                <w:szCs w:val="21"/>
              </w:rPr>
              <w:t>。</w:t>
            </w:r>
          </w:p>
          <w:p w:rsidR="00842E03"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三条伪造食品产地，伪造或者冒用其他生产者的名称、地址的，依照《中华人民共和国产品质量法》第五十三条规定进行处罚。</w:t>
            </w:r>
          </w:p>
          <w:p w:rsidR="00842E03" w:rsidRPr="00B6648E" w:rsidDel="00E62DB6" w:rsidRDefault="009A7350" w:rsidP="005954AA">
            <w:pPr>
              <w:rPr>
                <w:rFonts w:ascii="仿宋_GB2312" w:eastAsia="仿宋_GB2312" w:hAnsi="仿宋_GB2312" w:cs="宋体"/>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二条伪造或者虚假标注食品生产日期和保质期的，责令限期改正，处以500元以上1万元以下罚款；情节严重，造成后果的，依照有关法律、行政法规规定进行处罚。</w:t>
            </w:r>
          </w:p>
          <w:p w:rsidR="00C23D07" w:rsidRPr="00C23D07" w:rsidRDefault="00C23D07" w:rsidP="00C23D07">
            <w:pPr>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r>
      <w:tr w:rsidR="00842E03" w:rsidRPr="00B6648E" w:rsidTr="001A28C8">
        <w:trPr>
          <w:trHeight w:hRule="exact" w:val="3827"/>
        </w:trPr>
        <w:tc>
          <w:tcPr>
            <w:tcW w:w="219" w:type="pct"/>
            <w:tcBorders>
              <w:top w:val="nil"/>
              <w:left w:val="single" w:sz="4" w:space="0" w:color="auto"/>
              <w:bottom w:val="single" w:sz="4" w:space="0" w:color="auto"/>
              <w:right w:val="single" w:sz="4" w:space="0" w:color="auto"/>
            </w:tcBorders>
            <w:vAlign w:val="center"/>
          </w:tcPr>
          <w:p w:rsidR="00842E03" w:rsidRPr="00B6648E" w:rsidRDefault="00C23D07" w:rsidP="007416CC">
            <w:pPr>
              <w:widowControl/>
              <w:spacing w:line="300" w:lineRule="exact"/>
              <w:jc w:val="center"/>
              <w:rPr>
                <w:rFonts w:eastAsia="仿宋"/>
                <w:kern w:val="0"/>
                <w:szCs w:val="21"/>
              </w:rPr>
            </w:pPr>
            <w:r w:rsidRPr="00C23D07">
              <w:rPr>
                <w:rFonts w:eastAsia="仿宋"/>
                <w:kern w:val="0"/>
                <w:szCs w:val="21"/>
              </w:rPr>
              <w:t>291076</w:t>
            </w:r>
          </w:p>
        </w:tc>
        <w:tc>
          <w:tcPr>
            <w:tcW w:w="649" w:type="pct"/>
            <w:gridSpan w:val="2"/>
            <w:tcBorders>
              <w:top w:val="nil"/>
              <w:left w:val="nil"/>
              <w:bottom w:val="single" w:sz="4" w:space="0" w:color="auto"/>
              <w:right w:val="single" w:sz="4" w:space="0" w:color="auto"/>
            </w:tcBorders>
            <w:vAlign w:val="center"/>
          </w:tcPr>
          <w:p w:rsidR="00842E03"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对伪造或者虚假标注食品生产日期和保质期的处罚</w:t>
            </w:r>
          </w:p>
        </w:tc>
        <w:tc>
          <w:tcPr>
            <w:tcW w:w="389" w:type="pct"/>
            <w:gridSpan w:val="2"/>
            <w:tcBorders>
              <w:top w:val="nil"/>
              <w:left w:val="nil"/>
              <w:bottom w:val="single" w:sz="4" w:space="0" w:color="auto"/>
              <w:right w:val="single" w:sz="4" w:space="0" w:color="auto"/>
            </w:tcBorders>
          </w:tcPr>
          <w:p w:rsidR="00842E03" w:rsidRPr="00B6648E" w:rsidRDefault="00842E03"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96D1D" w:rsidRPr="002D0CE0" w:rsidRDefault="009A7350" w:rsidP="00896D1D">
            <w:pPr>
              <w:tabs>
                <w:tab w:val="center" w:pos="4153"/>
                <w:tab w:val="right" w:pos="8306"/>
              </w:tabs>
              <w:snapToGrid w:val="0"/>
              <w:rPr>
                <w:rFonts w:ascii="ˎ̥" w:hAnsi="ˎ̥" w:cs="Arial"/>
                <w:kern w:val="1"/>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四条违反本规定第二十条，食品标识与食品或者其包装分离的，责令限期改正，处以5000元以下罚款</w:t>
            </w:r>
            <w:r>
              <w:rPr>
                <w:rFonts w:ascii="ˎ̥" w:hAnsi="ˎ̥" w:cs="Arial" w:hint="eastAsia"/>
                <w:kern w:val="1"/>
                <w:szCs w:val="21"/>
              </w:rPr>
              <w:t>。</w:t>
            </w:r>
          </w:p>
          <w:p w:rsidR="00EA5D4B" w:rsidRDefault="009A7350" w:rsidP="00EA5D4B">
            <w:pPr>
              <w:widowControl/>
              <w:spacing w:line="280" w:lineRule="exact"/>
              <w:rPr>
                <w:rFonts w:ascii="仿宋_GB2312" w:eastAsia="仿宋_GB2312" w:hAnsi="宋体" w:cs="宋体"/>
                <w:color w:val="FF0000"/>
                <w:kern w:val="0"/>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三条伪造食品产地，伪造或者冒用其他生产者的名称、地址的，依照《中华人民共和国产品质量法》第五十三条规定进行处罚。</w:t>
            </w:r>
          </w:p>
        </w:tc>
        <w:tc>
          <w:tcPr>
            <w:tcW w:w="294"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r>
      <w:tr w:rsidR="00842E03" w:rsidRPr="00B6648E" w:rsidTr="001A28C8">
        <w:trPr>
          <w:trHeight w:hRule="exact" w:val="4683"/>
        </w:trPr>
        <w:tc>
          <w:tcPr>
            <w:tcW w:w="219" w:type="pct"/>
            <w:tcBorders>
              <w:top w:val="nil"/>
              <w:left w:val="single" w:sz="4" w:space="0" w:color="auto"/>
              <w:bottom w:val="single" w:sz="4" w:space="0" w:color="auto"/>
              <w:right w:val="single" w:sz="4" w:space="0" w:color="auto"/>
            </w:tcBorders>
            <w:vAlign w:val="center"/>
          </w:tcPr>
          <w:p w:rsidR="00842E03" w:rsidRPr="00B6648E" w:rsidRDefault="00C23D07" w:rsidP="007416CC">
            <w:pPr>
              <w:widowControl/>
              <w:spacing w:line="300" w:lineRule="exact"/>
              <w:jc w:val="center"/>
              <w:rPr>
                <w:rFonts w:eastAsia="仿宋"/>
                <w:kern w:val="0"/>
                <w:szCs w:val="21"/>
              </w:rPr>
            </w:pPr>
            <w:r w:rsidRPr="00C23D07">
              <w:rPr>
                <w:rFonts w:eastAsia="仿宋"/>
                <w:kern w:val="0"/>
                <w:szCs w:val="21"/>
              </w:rPr>
              <w:t>291077</w:t>
            </w:r>
          </w:p>
        </w:tc>
        <w:tc>
          <w:tcPr>
            <w:tcW w:w="649" w:type="pct"/>
            <w:gridSpan w:val="2"/>
            <w:tcBorders>
              <w:top w:val="nil"/>
              <w:left w:val="nil"/>
              <w:bottom w:val="single" w:sz="4" w:space="0" w:color="auto"/>
              <w:right w:val="single" w:sz="4" w:space="0" w:color="auto"/>
            </w:tcBorders>
            <w:vAlign w:val="center"/>
          </w:tcPr>
          <w:p w:rsidR="00842E03"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对伪造食品产地，伪造或者冒用其他生产者的名称、地址的处罚</w:t>
            </w:r>
          </w:p>
        </w:tc>
        <w:tc>
          <w:tcPr>
            <w:tcW w:w="389" w:type="pct"/>
            <w:gridSpan w:val="2"/>
            <w:tcBorders>
              <w:top w:val="nil"/>
              <w:left w:val="nil"/>
              <w:bottom w:val="single" w:sz="4" w:space="0" w:color="auto"/>
              <w:right w:val="single" w:sz="4" w:space="0" w:color="auto"/>
            </w:tcBorders>
          </w:tcPr>
          <w:p w:rsidR="00842E03" w:rsidRPr="00B6648E" w:rsidRDefault="00842E03"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96D1D" w:rsidRPr="002D0CE0" w:rsidRDefault="009A7350" w:rsidP="00896D1D">
            <w:pPr>
              <w:rPr>
                <w:rFonts w:ascii="ˎ̥" w:hAnsi="ˎ̥" w:cs="Arial"/>
                <w:kern w:val="1"/>
                <w:szCs w:val="21"/>
              </w:rPr>
            </w:pP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四条伪造食品产地，伪造或者冒用其他生产者的名称、地址的</w:t>
            </w:r>
            <w:r>
              <w:rPr>
                <w:rFonts w:ascii="仿宋_GB2312" w:eastAsia="仿宋_GB2312" w:hAnsi="仿宋_GB2312" w:cs="宋体" w:hint="eastAsia"/>
                <w:szCs w:val="21"/>
              </w:rPr>
              <w:t>，依照《中华人民共和国产品质量法》第五十三条进行处罚。</w:t>
            </w:r>
          </w:p>
          <w:p w:rsidR="00896D1D" w:rsidRPr="002D0CE0" w:rsidRDefault="00EA5D4B" w:rsidP="00896D1D">
            <w:pPr>
              <w:pStyle w:val="a6"/>
              <w:spacing w:line="23" w:lineRule="atLeast"/>
              <w:rPr>
                <w:rFonts w:ascii="仿宋_GB2312" w:eastAsia="仿宋_GB2312" w:hAnsi="仿宋_GB2312"/>
                <w:kern w:val="2"/>
                <w:sz w:val="21"/>
                <w:szCs w:val="21"/>
              </w:rPr>
            </w:pPr>
            <w:r w:rsidRPr="00EA5D4B">
              <w:rPr>
                <w:rFonts w:ascii="仿宋_GB2312" w:eastAsia="仿宋_GB2312" w:hAnsi="仿宋_GB2312" w:hint="eastAsia"/>
                <w:kern w:val="2"/>
                <w:sz w:val="21"/>
                <w:szCs w:val="21"/>
              </w:rPr>
              <w:t>《</w:t>
            </w:r>
            <w:r w:rsidR="00C84572" w:rsidRPr="00C84572">
              <w:rPr>
                <w:rFonts w:ascii="仿宋_GB2312" w:eastAsia="仿宋_GB2312" w:hAnsi="仿宋_GB2312"/>
                <w:kern w:val="2"/>
                <w:sz w:val="21"/>
                <w:szCs w:val="21"/>
              </w:rPr>
              <w:t>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w:t>
            </w:r>
            <w:r w:rsidR="00C23D07" w:rsidRPr="00C23D07">
              <w:rPr>
                <w:rFonts w:ascii="仿宋_GB2312" w:eastAsia="仿宋_GB2312" w:hAnsi="仿宋_GB2312"/>
                <w:kern w:val="2"/>
                <w:sz w:val="21"/>
                <w:szCs w:val="21"/>
              </w:rPr>
              <w:t>严重的，吊销营业执照</w:t>
            </w:r>
            <w:r w:rsidR="00C23D07" w:rsidRPr="00C23D07">
              <w:rPr>
                <w:rFonts w:ascii="仿宋_GB2312" w:eastAsia="仿宋_GB2312" w:hAnsi="仿宋_GB2312" w:hint="eastAsia"/>
                <w:kern w:val="2"/>
                <w:sz w:val="21"/>
                <w:szCs w:val="21"/>
              </w:rPr>
              <w:t>。</w:t>
            </w:r>
          </w:p>
          <w:p w:rsidR="00EA5D4B" w:rsidRPr="00EA5D4B" w:rsidRDefault="00EA5D4B" w:rsidP="00EA5D4B">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r>
      <w:tr w:rsidR="00842E03" w:rsidRPr="00B6648E" w:rsidTr="001A28C8">
        <w:trPr>
          <w:trHeight w:hRule="exact" w:val="2132"/>
        </w:trPr>
        <w:tc>
          <w:tcPr>
            <w:tcW w:w="219" w:type="pct"/>
            <w:tcBorders>
              <w:top w:val="nil"/>
              <w:left w:val="single" w:sz="4" w:space="0" w:color="auto"/>
              <w:bottom w:val="single" w:sz="4" w:space="0" w:color="auto"/>
              <w:right w:val="single" w:sz="4" w:space="0" w:color="auto"/>
            </w:tcBorders>
            <w:vAlign w:val="center"/>
          </w:tcPr>
          <w:p w:rsidR="00842E03" w:rsidRPr="00B6648E" w:rsidRDefault="00C23D07" w:rsidP="007416CC">
            <w:pPr>
              <w:widowControl/>
              <w:spacing w:line="300" w:lineRule="exact"/>
              <w:jc w:val="center"/>
              <w:rPr>
                <w:rFonts w:eastAsia="仿宋"/>
                <w:kern w:val="0"/>
                <w:szCs w:val="21"/>
              </w:rPr>
            </w:pPr>
            <w:r w:rsidRPr="00C23D07">
              <w:rPr>
                <w:rFonts w:eastAsia="仿宋"/>
                <w:kern w:val="0"/>
                <w:szCs w:val="21"/>
              </w:rPr>
              <w:lastRenderedPageBreak/>
              <w:t>291078</w:t>
            </w:r>
          </w:p>
        </w:tc>
        <w:tc>
          <w:tcPr>
            <w:tcW w:w="649" w:type="pct"/>
            <w:gridSpan w:val="2"/>
            <w:tcBorders>
              <w:top w:val="nil"/>
              <w:left w:val="nil"/>
              <w:bottom w:val="single" w:sz="4" w:space="0" w:color="auto"/>
              <w:right w:val="single" w:sz="4" w:space="0" w:color="auto"/>
            </w:tcBorders>
            <w:vAlign w:val="center"/>
          </w:tcPr>
          <w:p w:rsidR="00842E03" w:rsidRPr="00B6648E" w:rsidRDefault="009A7350" w:rsidP="007416CC">
            <w:pPr>
              <w:widowControl/>
              <w:spacing w:line="280" w:lineRule="exact"/>
              <w:rPr>
                <w:rFonts w:ascii="仿宋_GB2312" w:eastAsia="仿宋_GB2312" w:hAnsi="宋体"/>
                <w:szCs w:val="21"/>
              </w:rPr>
            </w:pPr>
            <w:r>
              <w:rPr>
                <w:rFonts w:ascii="仿宋_GB2312" w:eastAsia="仿宋_GB2312" w:hAnsi="仿宋_GB2312" w:cs="宋体"/>
                <w:szCs w:val="21"/>
              </w:rPr>
              <w:t>对食品标识与食品或者其包装分离的处罚</w:t>
            </w:r>
          </w:p>
        </w:tc>
        <w:tc>
          <w:tcPr>
            <w:tcW w:w="389" w:type="pct"/>
            <w:gridSpan w:val="2"/>
            <w:tcBorders>
              <w:top w:val="nil"/>
              <w:left w:val="nil"/>
              <w:bottom w:val="single" w:sz="4" w:space="0" w:color="auto"/>
              <w:right w:val="single" w:sz="4" w:space="0" w:color="auto"/>
            </w:tcBorders>
          </w:tcPr>
          <w:p w:rsidR="00842E03" w:rsidRPr="00B6648E" w:rsidRDefault="00842E03" w:rsidP="007416CC">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7416CC">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7416CC">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96D1D" w:rsidRPr="002D0CE0" w:rsidRDefault="009A7350" w:rsidP="00896D1D">
            <w:pPr>
              <w:rPr>
                <w:rFonts w:ascii="ˎ̥" w:hAnsi="ˎ̥" w:cs="Arial"/>
                <w:kern w:val="1"/>
                <w:szCs w:val="21"/>
              </w:rPr>
            </w:pPr>
            <w:r>
              <w:rPr>
                <w:rFonts w:ascii="仿宋_GB2312" w:eastAsia="仿宋_GB2312" w:hAnsi="仿宋_GB2312" w:cs="宋体" w:hint="eastAsia"/>
                <w:szCs w:val="21"/>
              </w:rPr>
              <w:t>《</w:t>
            </w:r>
            <w:r>
              <w:rPr>
                <w:rFonts w:ascii="仿宋_GB2312" w:eastAsia="仿宋_GB2312" w:hAnsi="仿宋_GB2312" w:cs="宋体"/>
                <w:szCs w:val="21"/>
              </w:rPr>
              <w:t>食品标识管理规定》（国家质量监督检验检疫总局令第102号公布，根据2009年10月22日《国家质量监督检验检疫总局关于修改&lt;食品标识管理规定&gt;的决定》修订）第三十</w:t>
            </w:r>
            <w:r>
              <w:rPr>
                <w:rFonts w:ascii="仿宋_GB2312" w:eastAsia="仿宋_GB2312" w:hAnsi="仿宋_GB2312" w:cs="宋体" w:hint="eastAsia"/>
                <w:szCs w:val="21"/>
              </w:rPr>
              <w:t>五</w:t>
            </w:r>
            <w:r>
              <w:rPr>
                <w:rFonts w:ascii="仿宋_GB2312" w:eastAsia="仿宋_GB2312" w:hAnsi="仿宋_GB2312" w:cs="宋体"/>
                <w:szCs w:val="21"/>
              </w:rPr>
              <w:t>条违反本规定第二十条，食品标识与食品或者其包装分离的，责令限期改正，处以5000元以下罚款</w:t>
            </w:r>
            <w:r>
              <w:rPr>
                <w:rFonts w:ascii="ˎ̥" w:hAnsi="ˎ̥" w:cs="Arial" w:hint="eastAsia"/>
                <w:kern w:val="1"/>
                <w:szCs w:val="21"/>
              </w:rPr>
              <w:t>。</w:t>
            </w:r>
          </w:p>
          <w:p w:rsidR="00EA5D4B" w:rsidRPr="00EA5D4B" w:rsidRDefault="00EA5D4B" w:rsidP="00EA5D4B">
            <w:pPr>
              <w:widowControl/>
              <w:spacing w:line="280" w:lineRule="exact"/>
              <w:rPr>
                <w:rFonts w:ascii="仿宋_GB2312" w:eastAsia="仿宋_GB2312" w:hAnsi="宋体" w:cs="宋体"/>
                <w:kern w:val="0"/>
                <w:szCs w:val="21"/>
              </w:rPr>
            </w:pPr>
          </w:p>
        </w:tc>
        <w:tc>
          <w:tcPr>
            <w:tcW w:w="294" w:type="pct"/>
            <w:tcBorders>
              <w:top w:val="nil"/>
              <w:left w:val="nil"/>
              <w:bottom w:val="single" w:sz="4" w:space="0" w:color="auto"/>
              <w:right w:val="single" w:sz="4" w:space="0" w:color="auto"/>
            </w:tcBorders>
            <w:vAlign w:val="center"/>
          </w:tcPr>
          <w:p w:rsidR="00842E03" w:rsidRPr="00B6648E" w:rsidRDefault="009A7350" w:rsidP="007416CC">
            <w:pPr>
              <w:widowControl/>
              <w:spacing w:line="300" w:lineRule="exact"/>
              <w:jc w:val="center"/>
              <w:rPr>
                <w:rFonts w:eastAsia="仿宋" w:hAnsi="仿宋"/>
                <w:kern w:val="0"/>
                <w:sz w:val="24"/>
              </w:rPr>
            </w:pPr>
            <w:r>
              <w:rPr>
                <w:rFonts w:ascii="仿宋_GB2312" w:eastAsia="仿宋_GB2312" w:hAnsi="仿宋_GB2312" w:cs="宋体"/>
                <w:szCs w:val="21"/>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7416CC">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7416CC">
            <w:pPr>
              <w:widowControl/>
              <w:spacing w:line="300" w:lineRule="exact"/>
              <w:jc w:val="center"/>
              <w:rPr>
                <w:rFonts w:eastAsia="仿宋"/>
                <w:kern w:val="0"/>
                <w:sz w:val="24"/>
              </w:rPr>
            </w:pPr>
          </w:p>
        </w:tc>
      </w:tr>
      <w:tr w:rsidR="00842E03" w:rsidRPr="00B6648E" w:rsidTr="001A28C8">
        <w:trPr>
          <w:trHeight w:hRule="exact" w:val="1570"/>
        </w:trPr>
        <w:tc>
          <w:tcPr>
            <w:tcW w:w="219" w:type="pct"/>
            <w:tcBorders>
              <w:top w:val="nil"/>
              <w:left w:val="single" w:sz="4" w:space="0" w:color="auto"/>
              <w:bottom w:val="single" w:sz="4" w:space="0" w:color="auto"/>
              <w:right w:val="single" w:sz="4" w:space="0" w:color="auto"/>
            </w:tcBorders>
            <w:vAlign w:val="center"/>
          </w:tcPr>
          <w:p w:rsidR="00842E03" w:rsidRPr="00B6648E" w:rsidRDefault="00C23D07" w:rsidP="00B02AF0">
            <w:pPr>
              <w:widowControl/>
              <w:spacing w:line="300" w:lineRule="exact"/>
              <w:jc w:val="center"/>
              <w:rPr>
                <w:rFonts w:eastAsia="仿宋"/>
                <w:kern w:val="0"/>
                <w:szCs w:val="21"/>
              </w:rPr>
            </w:pPr>
            <w:r w:rsidRPr="00C23D07">
              <w:rPr>
                <w:rFonts w:eastAsia="仿宋"/>
                <w:kern w:val="0"/>
                <w:szCs w:val="21"/>
              </w:rPr>
              <w:t>291079</w:t>
            </w:r>
          </w:p>
        </w:tc>
        <w:tc>
          <w:tcPr>
            <w:tcW w:w="649" w:type="pct"/>
            <w:gridSpan w:val="2"/>
            <w:tcBorders>
              <w:top w:val="nil"/>
              <w:left w:val="nil"/>
              <w:bottom w:val="single" w:sz="4" w:space="0" w:color="auto"/>
              <w:right w:val="single" w:sz="4" w:space="0" w:color="auto"/>
            </w:tcBorders>
            <w:vAlign w:val="center"/>
          </w:tcPr>
          <w:p w:rsidR="00842E03" w:rsidRPr="00B6648E" w:rsidRDefault="00C23D07" w:rsidP="00B02AF0">
            <w:pPr>
              <w:widowControl/>
              <w:spacing w:line="280" w:lineRule="exact"/>
              <w:rPr>
                <w:rFonts w:ascii="仿宋_GB2312" w:eastAsia="仿宋_GB2312" w:hAnsi="宋体"/>
                <w:szCs w:val="21"/>
              </w:rPr>
            </w:pPr>
            <w:r w:rsidRPr="00C23D07">
              <w:rPr>
                <w:rFonts w:ascii="仿宋_GB2312" w:eastAsia="仿宋_GB2312" w:hAnsi="宋体" w:hint="eastAsia"/>
              </w:rPr>
              <w:t>对未按照《医疗器械监督管理条例》规定备案的处罚</w:t>
            </w:r>
          </w:p>
        </w:tc>
        <w:tc>
          <w:tcPr>
            <w:tcW w:w="389" w:type="pct"/>
            <w:gridSpan w:val="2"/>
            <w:tcBorders>
              <w:top w:val="nil"/>
              <w:left w:val="nil"/>
              <w:bottom w:val="single" w:sz="4" w:space="0" w:color="auto"/>
              <w:right w:val="single" w:sz="4" w:space="0" w:color="auto"/>
            </w:tcBorders>
          </w:tcPr>
          <w:p w:rsidR="00842E03" w:rsidRPr="00B6648E" w:rsidRDefault="00842E03" w:rsidP="00B02AF0">
            <w:pPr>
              <w:widowControl/>
              <w:spacing w:line="300" w:lineRule="exact"/>
              <w:jc w:val="center"/>
              <w:rPr>
                <w:rFonts w:eastAsia="仿宋"/>
                <w:kern w:val="0"/>
                <w:szCs w:val="21"/>
              </w:rPr>
            </w:pPr>
          </w:p>
          <w:p w:rsidR="00842E03" w:rsidRPr="00B6648E" w:rsidRDefault="00842E03" w:rsidP="00B02AF0">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hAnsi="仿宋"/>
                <w:kern w:val="0"/>
                <w:szCs w:val="21"/>
              </w:rPr>
            </w:pPr>
            <w:r>
              <w:rPr>
                <w:rFonts w:eastAsia="仿宋" w:hAnsi="仿宋"/>
                <w:kern w:val="0"/>
                <w:szCs w:val="21"/>
              </w:rPr>
              <w:t>行政处罚</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B02AF0">
            <w:pPr>
              <w:widowControl/>
              <w:spacing w:line="300" w:lineRule="exact"/>
              <w:jc w:val="center"/>
              <w:rPr>
                <w:rFonts w:eastAsia="仿宋" w:hAnsi="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42E03" w:rsidRPr="002D0CE0" w:rsidRDefault="009A7350" w:rsidP="00B02AF0">
            <w:pPr>
              <w:widowControl/>
              <w:spacing w:line="280" w:lineRule="exact"/>
              <w:rPr>
                <w:rFonts w:ascii="仿宋_GB2312" w:eastAsia="仿宋_GB2312" w:hAnsi="宋体" w:cs="宋体"/>
                <w:kern w:val="0"/>
                <w:szCs w:val="21"/>
              </w:rPr>
            </w:pPr>
            <w:r>
              <w:rPr>
                <w:rFonts w:ascii="仿宋_GB2312" w:eastAsia="仿宋_GB2312" w:hint="eastAsia"/>
                <w:szCs w:val="21"/>
              </w:rPr>
              <w:t>《医疗器械监督管理条例》（国务院令第650号）第六十五条第一款，</w:t>
            </w:r>
            <w:r>
              <w:rPr>
                <w:rFonts w:ascii="仿宋" w:eastAsia="仿宋" w:hAnsi="仿宋" w:cs="Arial"/>
                <w:szCs w:val="21"/>
              </w:rPr>
              <w:t>由县级以上人民政府食品药品监督管理部门责令限期改正；逾期不改正的，向社会公告未备案单位和产品名称，可以处1万元以下罚款</w:t>
            </w:r>
            <w:r>
              <w:rPr>
                <w:rFonts w:ascii="仿宋" w:eastAsia="仿宋" w:hAnsi="仿宋" w:cs="Arial" w:hint="eastAsia"/>
                <w:szCs w:val="21"/>
              </w:rPr>
              <w:t>。</w:t>
            </w:r>
          </w:p>
        </w:tc>
        <w:tc>
          <w:tcPr>
            <w:tcW w:w="294"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hAnsi="仿宋"/>
                <w:kern w:val="0"/>
                <w:sz w:val="24"/>
              </w:rPr>
            </w:pPr>
            <w:r>
              <w:rPr>
                <w:rFonts w:ascii="仿宋_GB2312" w:eastAsia="仿宋_GB2312" w:hAnsi="宋体" w:cs="宋体" w:hint="eastAsia"/>
                <w:kern w:val="0"/>
                <w:szCs w:val="21"/>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B02AF0">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842E03" w:rsidRPr="00B6648E" w:rsidTr="001A28C8">
        <w:trPr>
          <w:trHeight w:hRule="exact" w:val="1412"/>
        </w:trPr>
        <w:tc>
          <w:tcPr>
            <w:tcW w:w="219" w:type="pct"/>
            <w:tcBorders>
              <w:top w:val="nil"/>
              <w:left w:val="single" w:sz="4" w:space="0" w:color="auto"/>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10</w:t>
            </w:r>
          </w:p>
        </w:tc>
        <w:tc>
          <w:tcPr>
            <w:tcW w:w="649" w:type="pct"/>
            <w:gridSpan w:val="2"/>
            <w:tcBorders>
              <w:top w:val="nil"/>
              <w:left w:val="nil"/>
              <w:bottom w:val="single" w:sz="4" w:space="0" w:color="auto"/>
              <w:right w:val="single" w:sz="4" w:space="0" w:color="auto"/>
            </w:tcBorders>
            <w:vAlign w:val="center"/>
          </w:tcPr>
          <w:p w:rsidR="00842E03" w:rsidRPr="00B6648E" w:rsidRDefault="00C23D07" w:rsidP="00B02AF0">
            <w:pPr>
              <w:widowControl/>
              <w:spacing w:line="280" w:lineRule="exact"/>
              <w:rPr>
                <w:rFonts w:eastAsia="仿宋"/>
                <w:kern w:val="0"/>
                <w:szCs w:val="21"/>
              </w:rPr>
            </w:pPr>
            <w:r w:rsidRPr="00C23D07">
              <w:rPr>
                <w:rFonts w:ascii="仿宋_GB2312" w:eastAsia="仿宋_GB2312" w:hAnsi="宋体" w:hint="eastAsia"/>
                <w:szCs w:val="21"/>
              </w:rPr>
              <w:t>在</w:t>
            </w:r>
            <w:r w:rsidR="009A7350">
              <w:rPr>
                <w:rFonts w:ascii="仿宋_GB2312" w:eastAsia="仿宋_GB2312" w:hAnsi="宋体" w:hint="eastAsia"/>
                <w:szCs w:val="21"/>
              </w:rPr>
              <w:t>证据可能灭失或者以后难以取得的情况下，对有关物品的处理</w:t>
            </w:r>
          </w:p>
        </w:tc>
        <w:tc>
          <w:tcPr>
            <w:tcW w:w="389" w:type="pct"/>
            <w:gridSpan w:val="2"/>
            <w:tcBorders>
              <w:top w:val="nil"/>
              <w:left w:val="nil"/>
              <w:bottom w:val="single" w:sz="4" w:space="0" w:color="auto"/>
              <w:right w:val="single" w:sz="4" w:space="0" w:color="auto"/>
            </w:tcBorders>
          </w:tcPr>
          <w:p w:rsidR="00842E03" w:rsidRPr="00B6648E" w:rsidRDefault="00842E03" w:rsidP="00B02AF0">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行政强制</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nil"/>
              <w:bottom w:val="single" w:sz="4" w:space="0" w:color="auto"/>
              <w:right w:val="single" w:sz="4" w:space="0" w:color="auto"/>
            </w:tcBorders>
            <w:vAlign w:val="center"/>
          </w:tcPr>
          <w:p w:rsidR="00842E03" w:rsidRPr="002D0CE0" w:rsidRDefault="009A7350" w:rsidP="00B02AF0">
            <w:pPr>
              <w:widowControl/>
              <w:spacing w:line="280" w:lineRule="exact"/>
              <w:rPr>
                <w:rFonts w:eastAsia="仿宋"/>
                <w:kern w:val="0"/>
                <w:szCs w:val="21"/>
              </w:rPr>
            </w:pPr>
            <w:r>
              <w:rPr>
                <w:rFonts w:eastAsia="仿宋" w:hAnsi="仿宋"/>
                <w:kern w:val="0"/>
                <w:szCs w:val="21"/>
              </w:rPr>
              <w:t>《中华人民共和国行政处罚法》（主席令第</w:t>
            </w:r>
            <w:r>
              <w:rPr>
                <w:rFonts w:eastAsia="仿宋"/>
                <w:kern w:val="0"/>
                <w:szCs w:val="21"/>
              </w:rPr>
              <w:t>63</w:t>
            </w:r>
            <w:r>
              <w:rPr>
                <w:rFonts w:eastAsia="仿宋" w:hAnsi="仿宋"/>
                <w:kern w:val="0"/>
                <w:szCs w:val="21"/>
              </w:rPr>
              <w:t>号）第三十七条第二款，经行政机关负责人批准，可以先行登记保存，并应当在七日内及时</w:t>
            </w:r>
            <w:proofErr w:type="gramStart"/>
            <w:r>
              <w:rPr>
                <w:rFonts w:eastAsia="仿宋" w:hAnsi="仿宋"/>
                <w:kern w:val="0"/>
                <w:szCs w:val="21"/>
              </w:rPr>
              <w:t>作出</w:t>
            </w:r>
            <w:proofErr w:type="gramEnd"/>
            <w:r>
              <w:rPr>
                <w:rFonts w:eastAsia="仿宋" w:hAnsi="仿宋"/>
                <w:kern w:val="0"/>
                <w:szCs w:val="21"/>
              </w:rPr>
              <w:t>处理决定，在此期间，当事人或者有关人员不得销毁或者转移证据。</w:t>
            </w:r>
          </w:p>
        </w:tc>
        <w:tc>
          <w:tcPr>
            <w:tcW w:w="294" w:type="pct"/>
            <w:tcBorders>
              <w:top w:val="nil"/>
              <w:left w:val="nil"/>
              <w:bottom w:val="single" w:sz="4" w:space="0" w:color="auto"/>
              <w:right w:val="single" w:sz="4" w:space="0" w:color="auto"/>
            </w:tcBorders>
            <w:vAlign w:val="center"/>
          </w:tcPr>
          <w:p w:rsidR="00EA5D4B" w:rsidRDefault="009A7350" w:rsidP="00EA5D4B">
            <w:pPr>
              <w:widowControl/>
              <w:spacing w:line="300" w:lineRule="exact"/>
              <w:jc w:val="center"/>
              <w:rPr>
                <w:rFonts w:eastAsia="仿宋"/>
                <w:kern w:val="0"/>
                <w:sz w:val="24"/>
              </w:rPr>
            </w:pPr>
            <w:r>
              <w:rPr>
                <w:rFonts w:eastAsia="仿宋" w:hAnsi="仿宋"/>
                <w:kern w:val="0"/>
                <w:sz w:val="24"/>
              </w:rPr>
              <w:t>违规生产经营</w:t>
            </w:r>
            <w:r>
              <w:rPr>
                <w:rFonts w:eastAsia="仿宋" w:hAnsi="仿宋" w:hint="eastAsia"/>
                <w:kern w:val="0"/>
                <w:sz w:val="24"/>
              </w:rPr>
              <w:t>者</w:t>
            </w:r>
          </w:p>
        </w:tc>
        <w:tc>
          <w:tcPr>
            <w:tcW w:w="357" w:type="pct"/>
            <w:tcBorders>
              <w:top w:val="nil"/>
              <w:left w:val="nil"/>
              <w:bottom w:val="single" w:sz="4" w:space="0" w:color="auto"/>
              <w:right w:val="single" w:sz="4" w:space="0" w:color="auto"/>
            </w:tcBorders>
            <w:vAlign w:val="center"/>
          </w:tcPr>
          <w:p w:rsidR="00842E03" w:rsidRPr="00B6648E" w:rsidRDefault="00842E03" w:rsidP="00B02AF0">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B02AF0">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842E03" w:rsidRPr="00B6648E" w:rsidTr="001A28C8">
        <w:trPr>
          <w:trHeight w:hRule="exact" w:val="1566"/>
        </w:trPr>
        <w:tc>
          <w:tcPr>
            <w:tcW w:w="219" w:type="pct"/>
            <w:tcBorders>
              <w:top w:val="nil"/>
              <w:left w:val="single" w:sz="4" w:space="0" w:color="auto"/>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11</w:t>
            </w:r>
          </w:p>
        </w:tc>
        <w:tc>
          <w:tcPr>
            <w:tcW w:w="649" w:type="pct"/>
            <w:gridSpan w:val="2"/>
            <w:tcBorders>
              <w:top w:val="nil"/>
              <w:left w:val="nil"/>
              <w:bottom w:val="single" w:sz="4" w:space="0" w:color="auto"/>
              <w:right w:val="single" w:sz="4" w:space="0" w:color="auto"/>
            </w:tcBorders>
            <w:vAlign w:val="center"/>
          </w:tcPr>
          <w:p w:rsidR="00842E03" w:rsidRPr="00B6648E" w:rsidRDefault="00C23D07" w:rsidP="00B02AF0">
            <w:pPr>
              <w:widowControl/>
              <w:spacing w:line="280" w:lineRule="exact"/>
              <w:rPr>
                <w:rFonts w:eastAsia="仿宋"/>
                <w:kern w:val="0"/>
                <w:szCs w:val="21"/>
              </w:rPr>
            </w:pPr>
            <w:r w:rsidRPr="00C23D07">
              <w:rPr>
                <w:rFonts w:ascii="仿宋_GB2312" w:eastAsia="仿宋_GB2312" w:hAnsi="宋体" w:cs="宋体" w:hint="eastAsia"/>
                <w:kern w:val="0"/>
                <w:szCs w:val="21"/>
              </w:rPr>
              <w:t>对有证据证明可能危害人体健康的药品、用于生产的设施、设备、场所及其有关材料的处理</w:t>
            </w:r>
          </w:p>
        </w:tc>
        <w:tc>
          <w:tcPr>
            <w:tcW w:w="389" w:type="pct"/>
            <w:gridSpan w:val="2"/>
            <w:tcBorders>
              <w:top w:val="nil"/>
              <w:left w:val="nil"/>
              <w:bottom w:val="single" w:sz="4" w:space="0" w:color="auto"/>
              <w:right w:val="single" w:sz="4" w:space="0" w:color="auto"/>
            </w:tcBorders>
          </w:tcPr>
          <w:p w:rsidR="00C23D07" w:rsidRDefault="00C23D07" w:rsidP="00C23D07">
            <w:pPr>
              <w:widowControl/>
              <w:spacing w:line="300" w:lineRule="exact"/>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行政强制</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局</w:t>
            </w:r>
          </w:p>
        </w:tc>
        <w:tc>
          <w:tcPr>
            <w:tcW w:w="1911" w:type="pct"/>
            <w:tcBorders>
              <w:top w:val="single" w:sz="4" w:space="0" w:color="auto"/>
              <w:left w:val="nil"/>
              <w:bottom w:val="single" w:sz="4" w:space="0" w:color="auto"/>
              <w:right w:val="single" w:sz="4" w:space="0" w:color="auto"/>
            </w:tcBorders>
            <w:vAlign w:val="center"/>
          </w:tcPr>
          <w:p w:rsidR="00842E03" w:rsidRPr="002D0CE0" w:rsidRDefault="009A7350" w:rsidP="00B02AF0">
            <w:pPr>
              <w:widowControl/>
              <w:spacing w:line="280" w:lineRule="exact"/>
              <w:rPr>
                <w:rFonts w:eastAsia="仿宋"/>
                <w:kern w:val="0"/>
                <w:szCs w:val="21"/>
              </w:rPr>
            </w:pPr>
            <w:r>
              <w:rPr>
                <w:rFonts w:ascii="仿宋_GB2312" w:eastAsia="仿宋_GB2312" w:hAnsi="宋体" w:cs="宋体" w:hint="eastAsia"/>
                <w:kern w:val="0"/>
                <w:szCs w:val="21"/>
              </w:rPr>
              <w:t>《中华人民共和国药品管理法》（主席令第</w:t>
            </w:r>
            <w:r>
              <w:rPr>
                <w:rFonts w:ascii="仿宋_GB2312" w:eastAsia="仿宋_GB2312" w:hAnsi="宋体" w:cs="宋体"/>
                <w:kern w:val="0"/>
                <w:szCs w:val="21"/>
              </w:rPr>
              <w:t>45号）第六十</w:t>
            </w:r>
            <w:r w:rsidR="00C23D07" w:rsidRPr="00C23D07">
              <w:rPr>
                <w:rFonts w:ascii="仿宋_GB2312" w:eastAsia="仿宋_GB2312" w:hAnsi="宋体" w:cs="宋体" w:hint="eastAsia"/>
                <w:b/>
                <w:kern w:val="0"/>
                <w:szCs w:val="21"/>
              </w:rPr>
              <w:t>四</w:t>
            </w:r>
            <w:r>
              <w:rPr>
                <w:rFonts w:ascii="仿宋_GB2312" w:eastAsia="仿宋_GB2312" w:hAnsi="宋体" w:cs="宋体" w:hint="eastAsia"/>
                <w:kern w:val="0"/>
                <w:szCs w:val="21"/>
              </w:rPr>
              <w:t>条第二款，药品监督管理部门可以采取查封、扣押的行政强制措施，并在七日内</w:t>
            </w:r>
            <w:proofErr w:type="gramStart"/>
            <w:r>
              <w:rPr>
                <w:rFonts w:ascii="仿宋_GB2312" w:eastAsia="仿宋_GB2312" w:hAnsi="宋体" w:cs="宋体" w:hint="eastAsia"/>
                <w:kern w:val="0"/>
                <w:szCs w:val="21"/>
              </w:rPr>
              <w:t>作出</w:t>
            </w:r>
            <w:proofErr w:type="gramEnd"/>
            <w:r>
              <w:rPr>
                <w:rFonts w:ascii="仿宋_GB2312" w:eastAsia="仿宋_GB2312" w:hAnsi="宋体" w:cs="宋体" w:hint="eastAsia"/>
                <w:kern w:val="0"/>
                <w:szCs w:val="21"/>
              </w:rPr>
              <w:t>行政处理决定。</w:t>
            </w:r>
          </w:p>
        </w:tc>
        <w:tc>
          <w:tcPr>
            <w:tcW w:w="294"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B02AF0">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B02AF0">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842E03" w:rsidRPr="00B6648E" w:rsidTr="001A28C8">
        <w:trPr>
          <w:trHeight w:hRule="exact" w:val="1688"/>
        </w:trPr>
        <w:tc>
          <w:tcPr>
            <w:tcW w:w="219" w:type="pct"/>
            <w:tcBorders>
              <w:top w:val="nil"/>
              <w:left w:val="single" w:sz="4" w:space="0" w:color="auto"/>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12</w:t>
            </w:r>
          </w:p>
        </w:tc>
        <w:tc>
          <w:tcPr>
            <w:tcW w:w="649" w:type="pct"/>
            <w:gridSpan w:val="2"/>
            <w:tcBorders>
              <w:top w:val="nil"/>
              <w:left w:val="nil"/>
              <w:bottom w:val="single" w:sz="4" w:space="0" w:color="auto"/>
              <w:right w:val="single" w:sz="4" w:space="0" w:color="auto"/>
            </w:tcBorders>
            <w:vAlign w:val="center"/>
          </w:tcPr>
          <w:p w:rsidR="00842E03" w:rsidRPr="00B6648E" w:rsidRDefault="00C23D07" w:rsidP="00B02AF0">
            <w:pPr>
              <w:widowControl/>
              <w:spacing w:line="280" w:lineRule="exact"/>
              <w:rPr>
                <w:rFonts w:eastAsia="仿宋"/>
                <w:szCs w:val="21"/>
              </w:rPr>
            </w:pPr>
            <w:r w:rsidRPr="00C23D07">
              <w:rPr>
                <w:rFonts w:ascii="仿宋_GB2312" w:eastAsia="仿宋_GB2312" w:hAnsi="宋体" w:hint="eastAsia"/>
              </w:rPr>
              <w:t>对</w:t>
            </w:r>
            <w:r w:rsidR="009A7350">
              <w:rPr>
                <w:rFonts w:ascii="仿宋_GB2312" w:eastAsia="仿宋_GB2312" w:hAnsi="宋体" w:hint="eastAsia"/>
              </w:rPr>
              <w:t>从事生产、销售假药及生产、销售劣药情节严重的企业或者其他单位</w:t>
            </w:r>
            <w:r w:rsidRPr="00C23D07">
              <w:rPr>
                <w:rFonts w:ascii="仿宋_GB2312" w:eastAsia="仿宋_GB2312" w:hAnsi="宋体" w:hint="eastAsia"/>
              </w:rPr>
              <w:t>的处理</w:t>
            </w:r>
          </w:p>
        </w:tc>
        <w:tc>
          <w:tcPr>
            <w:tcW w:w="389" w:type="pct"/>
            <w:gridSpan w:val="2"/>
            <w:tcBorders>
              <w:top w:val="nil"/>
              <w:left w:val="nil"/>
              <w:bottom w:val="single" w:sz="4" w:space="0" w:color="auto"/>
              <w:right w:val="single" w:sz="4" w:space="0" w:color="auto"/>
            </w:tcBorders>
          </w:tcPr>
          <w:p w:rsidR="00842E03" w:rsidRPr="00B6648E" w:rsidRDefault="00842E03" w:rsidP="00B02AF0">
            <w:pPr>
              <w:widowControl/>
              <w:spacing w:line="3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行政强制</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DB4009" w:rsidRPr="00B6648E" w:rsidRDefault="00DB4009" w:rsidP="00DB4009">
            <w:pPr>
              <w:widowControl/>
              <w:spacing w:line="300" w:lineRule="exact"/>
              <w:jc w:val="center"/>
              <w:rPr>
                <w:rFonts w:eastAsia="仿宋"/>
                <w:kern w:val="0"/>
                <w:szCs w:val="21"/>
              </w:rPr>
            </w:pPr>
            <w:proofErr w:type="gramStart"/>
            <w:r w:rsidRPr="00B6648E">
              <w:rPr>
                <w:rFonts w:eastAsia="仿宋" w:hAnsi="仿宋"/>
                <w:kern w:val="0"/>
                <w:szCs w:val="21"/>
              </w:rPr>
              <w:t>稽</w:t>
            </w:r>
            <w:proofErr w:type="gramEnd"/>
          </w:p>
          <w:p w:rsidR="00DB4009" w:rsidRPr="00B6648E" w:rsidRDefault="00DB4009" w:rsidP="00DB4009">
            <w:pPr>
              <w:widowControl/>
              <w:spacing w:line="300" w:lineRule="exact"/>
              <w:jc w:val="center"/>
              <w:rPr>
                <w:rFonts w:eastAsia="仿宋"/>
                <w:kern w:val="0"/>
                <w:szCs w:val="21"/>
              </w:rPr>
            </w:pPr>
            <w:r w:rsidRPr="00B6648E">
              <w:rPr>
                <w:rFonts w:eastAsia="仿宋" w:hAnsi="仿宋"/>
                <w:kern w:val="0"/>
                <w:szCs w:val="21"/>
              </w:rPr>
              <w:t>查</w:t>
            </w:r>
          </w:p>
          <w:p w:rsidR="00842E03" w:rsidRPr="00B6648E" w:rsidRDefault="00DB4009" w:rsidP="00B02AF0">
            <w:pPr>
              <w:widowControl/>
              <w:spacing w:line="300" w:lineRule="exact"/>
              <w:jc w:val="center"/>
              <w:rPr>
                <w:rFonts w:eastAsia="仿宋"/>
                <w:kern w:val="0"/>
                <w:szCs w:val="21"/>
              </w:rPr>
            </w:pPr>
            <w:r w:rsidRPr="00B6648E">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42E03" w:rsidRPr="002D0CE0" w:rsidRDefault="00C23D07" w:rsidP="00B02AF0">
            <w:pPr>
              <w:widowControl/>
              <w:spacing w:line="280" w:lineRule="exact"/>
              <w:rPr>
                <w:rFonts w:eastAsia="仿宋"/>
                <w:kern w:val="0"/>
                <w:szCs w:val="21"/>
              </w:rPr>
            </w:pPr>
            <w:r w:rsidRPr="00C23D07">
              <w:rPr>
                <w:rFonts w:ascii="仿宋_GB2312" w:eastAsia="仿宋_GB2312" w:hAnsi="宋体" w:cs="宋体" w:hint="eastAsia"/>
                <w:kern w:val="0"/>
                <w:szCs w:val="21"/>
              </w:rPr>
              <w:t>《中华人民共和国药品管理法》（主席令第</w:t>
            </w:r>
            <w:r w:rsidRPr="00C23D07">
              <w:rPr>
                <w:rFonts w:ascii="仿宋_GB2312" w:eastAsia="仿宋_GB2312" w:hAnsi="宋体" w:cs="宋体"/>
                <w:kern w:val="0"/>
                <w:szCs w:val="21"/>
              </w:rPr>
              <w:t>45号）第七十</w:t>
            </w:r>
            <w:r w:rsidRPr="00C23D07">
              <w:rPr>
                <w:rFonts w:ascii="仿宋_GB2312" w:eastAsia="仿宋_GB2312" w:hAnsi="宋体" w:cs="宋体" w:hint="eastAsia"/>
                <w:b/>
                <w:kern w:val="0"/>
                <w:szCs w:val="21"/>
              </w:rPr>
              <w:t>五</w:t>
            </w:r>
            <w:r w:rsidRPr="00C23D07">
              <w:rPr>
                <w:rFonts w:ascii="仿宋_GB2312" w:eastAsia="仿宋_GB2312" w:hAnsi="宋体" w:cs="宋体" w:hint="eastAsia"/>
                <w:kern w:val="0"/>
                <w:szCs w:val="21"/>
              </w:rPr>
              <w:t>条，其直接负责的主管人员和其他直接责任人员十年内不得从事药品生产、经营活动。对生产者专门用于生产假药、劣药的原辅料、包装材料、生产设备，予以没收。</w:t>
            </w:r>
          </w:p>
        </w:tc>
        <w:tc>
          <w:tcPr>
            <w:tcW w:w="294"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nil"/>
              <w:left w:val="nil"/>
              <w:bottom w:val="single" w:sz="4" w:space="0" w:color="auto"/>
              <w:right w:val="single" w:sz="4" w:space="0" w:color="auto"/>
            </w:tcBorders>
            <w:vAlign w:val="center"/>
          </w:tcPr>
          <w:p w:rsidR="00842E03" w:rsidRPr="00B6648E" w:rsidRDefault="00842E03" w:rsidP="00B02AF0">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B02AF0">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842E03" w:rsidRPr="00B6648E" w:rsidTr="001A28C8">
        <w:trPr>
          <w:trHeight w:hRule="exact" w:val="2690"/>
        </w:trPr>
        <w:tc>
          <w:tcPr>
            <w:tcW w:w="219" w:type="pct"/>
            <w:tcBorders>
              <w:top w:val="single" w:sz="4" w:space="0" w:color="auto"/>
              <w:left w:val="single" w:sz="4" w:space="0" w:color="auto"/>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13</w:t>
            </w:r>
          </w:p>
        </w:tc>
        <w:tc>
          <w:tcPr>
            <w:tcW w:w="649" w:type="pct"/>
            <w:gridSpan w:val="2"/>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280" w:lineRule="exact"/>
              <w:rPr>
                <w:rFonts w:eastAsia="仿宋"/>
                <w:kern w:val="0"/>
                <w:szCs w:val="21"/>
              </w:rPr>
            </w:pPr>
            <w:r>
              <w:rPr>
                <w:rFonts w:ascii="仿宋_GB2312" w:eastAsia="仿宋_GB2312" w:hAnsi="宋体" w:hint="eastAsia"/>
                <w:szCs w:val="21"/>
              </w:rPr>
              <w:t>对药品生产、经营企业、使用单位发现经营、使用的药品存在安全隐患的处理</w:t>
            </w:r>
          </w:p>
        </w:tc>
        <w:tc>
          <w:tcPr>
            <w:tcW w:w="389" w:type="pct"/>
            <w:gridSpan w:val="2"/>
            <w:tcBorders>
              <w:top w:val="single" w:sz="4" w:space="0" w:color="auto"/>
              <w:left w:val="nil"/>
              <w:bottom w:val="single" w:sz="4" w:space="0" w:color="auto"/>
              <w:right w:val="single" w:sz="4" w:space="0" w:color="auto"/>
            </w:tcBorders>
          </w:tcPr>
          <w:p w:rsidR="00842E03" w:rsidRPr="00B6648E" w:rsidRDefault="00842E03" w:rsidP="00B02AF0">
            <w:pPr>
              <w:widowControl/>
              <w:spacing w:line="300" w:lineRule="exact"/>
              <w:jc w:val="center"/>
              <w:rPr>
                <w:rFonts w:eastAsia="仿宋"/>
                <w:kern w:val="0"/>
                <w:szCs w:val="21"/>
              </w:rPr>
            </w:pPr>
          </w:p>
        </w:tc>
        <w:tc>
          <w:tcPr>
            <w:tcW w:w="162" w:type="pct"/>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260" w:lineRule="exact"/>
              <w:jc w:val="center"/>
              <w:rPr>
                <w:rFonts w:eastAsia="仿宋"/>
                <w:kern w:val="0"/>
                <w:szCs w:val="21"/>
              </w:rPr>
            </w:pPr>
            <w:r>
              <w:rPr>
                <w:rFonts w:eastAsia="仿宋" w:hAnsi="仿宋"/>
                <w:kern w:val="0"/>
                <w:szCs w:val="21"/>
              </w:rPr>
              <w:t>行政强制</w:t>
            </w:r>
          </w:p>
        </w:tc>
        <w:tc>
          <w:tcPr>
            <w:tcW w:w="292" w:type="pct"/>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42E03" w:rsidRPr="002D0CE0" w:rsidRDefault="009A7350" w:rsidP="00B02AF0">
            <w:pPr>
              <w:widowControl/>
              <w:spacing w:line="280" w:lineRule="exact"/>
              <w:rPr>
                <w:rFonts w:eastAsia="仿宋"/>
                <w:kern w:val="0"/>
                <w:szCs w:val="21"/>
              </w:rPr>
            </w:pPr>
            <w:r>
              <w:rPr>
                <w:rFonts w:ascii="仿宋_GB2312" w:eastAsia="仿宋_GB2312" w:hAnsi="ˎ̥" w:cs="Arial" w:hint="eastAsia"/>
                <w:szCs w:val="21"/>
              </w:rPr>
              <w:t>《药品召回管理办法》（国家食药监局局令第29号）第六条，药品经营企业、使用单位发现其经营、使用的药品存在安全隐患的，应当立即停止销售或者使用该药品，通知药品生产企业或者供货商，并向药品监督管理部门报告。《药品召回管理办法》（国家食药监局局令第29号）第五条，药品生产企业应当按照本办法的规定建立和完善药品召回制度，收集药品安全的相关信息，对可能具有安全隐患的药品进行调查、评估，召回存在安全隐患的药品。药品经营企业、使用单位应当协助药品生产企业履行召回义务，按照召回计划的要求及时传达、反馈药品召回信息，控制和收回存在安全隐患的药品。</w:t>
            </w:r>
          </w:p>
        </w:tc>
        <w:tc>
          <w:tcPr>
            <w:tcW w:w="294" w:type="pct"/>
            <w:tcBorders>
              <w:top w:val="single" w:sz="4" w:space="0" w:color="auto"/>
              <w:left w:val="nil"/>
              <w:bottom w:val="single" w:sz="4" w:space="0" w:color="auto"/>
              <w:right w:val="single" w:sz="4" w:space="0" w:color="auto"/>
            </w:tcBorders>
            <w:vAlign w:val="center"/>
          </w:tcPr>
          <w:p w:rsidR="00EA5D4B" w:rsidRDefault="009A7350" w:rsidP="00EA5D4B">
            <w:pPr>
              <w:widowControl/>
              <w:spacing w:line="220" w:lineRule="exact"/>
              <w:jc w:val="center"/>
              <w:rPr>
                <w:rFonts w:eastAsia="仿宋"/>
                <w:kern w:val="0"/>
                <w:sz w:val="24"/>
              </w:rPr>
            </w:pPr>
            <w:r>
              <w:rPr>
                <w:rFonts w:eastAsia="仿宋" w:hAnsi="仿宋"/>
                <w:kern w:val="0"/>
                <w:sz w:val="24"/>
              </w:rPr>
              <w:t>违规生产经营者</w:t>
            </w:r>
          </w:p>
        </w:tc>
        <w:tc>
          <w:tcPr>
            <w:tcW w:w="357" w:type="pct"/>
            <w:tcBorders>
              <w:top w:val="single" w:sz="4" w:space="0" w:color="auto"/>
              <w:left w:val="nil"/>
              <w:bottom w:val="single" w:sz="4" w:space="0" w:color="auto"/>
              <w:right w:val="single" w:sz="4" w:space="0" w:color="auto"/>
            </w:tcBorders>
            <w:vAlign w:val="center"/>
          </w:tcPr>
          <w:p w:rsidR="00842E03" w:rsidRPr="00B6648E" w:rsidRDefault="00842E03" w:rsidP="00B02AF0">
            <w:pPr>
              <w:keepNext/>
              <w:keepLines/>
              <w:widowControl/>
              <w:spacing w:before="340" w:after="330" w:line="300" w:lineRule="exact"/>
              <w:jc w:val="center"/>
              <w:rPr>
                <w:rFonts w:eastAsia="仿宋"/>
                <w:kern w:val="0"/>
                <w:sz w:val="24"/>
              </w:rPr>
            </w:pPr>
          </w:p>
        </w:tc>
        <w:tc>
          <w:tcPr>
            <w:tcW w:w="248" w:type="pct"/>
            <w:tcBorders>
              <w:top w:val="single" w:sz="4" w:space="0" w:color="auto"/>
              <w:left w:val="nil"/>
              <w:bottom w:val="single" w:sz="4" w:space="0" w:color="auto"/>
              <w:right w:val="nil"/>
            </w:tcBorders>
            <w:vAlign w:val="center"/>
          </w:tcPr>
          <w:p w:rsidR="00842E03" w:rsidRPr="00B6648E" w:rsidRDefault="00842E03" w:rsidP="00B02AF0">
            <w:pPr>
              <w:widowControl/>
              <w:spacing w:line="300" w:lineRule="exact"/>
              <w:jc w:val="center"/>
              <w:rPr>
                <w:rFonts w:eastAsia="仿宋"/>
                <w:kern w:val="0"/>
                <w:sz w:val="24"/>
              </w:rPr>
            </w:pPr>
          </w:p>
        </w:tc>
        <w:tc>
          <w:tcPr>
            <w:tcW w:w="187" w:type="pct"/>
            <w:tcBorders>
              <w:top w:val="single" w:sz="4" w:space="0" w:color="auto"/>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842E03" w:rsidRPr="00B6648E" w:rsidTr="001A28C8">
        <w:trPr>
          <w:trHeight w:hRule="exact" w:val="2415"/>
        </w:trPr>
        <w:tc>
          <w:tcPr>
            <w:tcW w:w="219" w:type="pct"/>
            <w:tcBorders>
              <w:top w:val="single" w:sz="4" w:space="0" w:color="auto"/>
              <w:left w:val="single" w:sz="4" w:space="0" w:color="auto"/>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14</w:t>
            </w:r>
          </w:p>
        </w:tc>
        <w:tc>
          <w:tcPr>
            <w:tcW w:w="649" w:type="pct"/>
            <w:gridSpan w:val="2"/>
            <w:tcBorders>
              <w:top w:val="single" w:sz="4" w:space="0" w:color="auto"/>
              <w:left w:val="nil"/>
              <w:bottom w:val="single" w:sz="4" w:space="0" w:color="auto"/>
              <w:right w:val="single" w:sz="4" w:space="0" w:color="auto"/>
            </w:tcBorders>
            <w:vAlign w:val="center"/>
          </w:tcPr>
          <w:p w:rsidR="00842E03" w:rsidRPr="00B6648E" w:rsidRDefault="00C23D07" w:rsidP="00B02AF0">
            <w:pPr>
              <w:widowControl/>
              <w:spacing w:line="280" w:lineRule="exact"/>
              <w:rPr>
                <w:rFonts w:eastAsia="仿宋"/>
                <w:kern w:val="0"/>
                <w:szCs w:val="21"/>
              </w:rPr>
            </w:pPr>
            <w:r w:rsidRPr="00C23D07">
              <w:rPr>
                <w:rFonts w:ascii="仿宋_GB2312" w:eastAsia="仿宋_GB2312" w:hAnsi="宋体" w:hint="eastAsia"/>
              </w:rPr>
              <w:t>对医疗器械备案时提供虚假资料的处理</w:t>
            </w:r>
          </w:p>
        </w:tc>
        <w:tc>
          <w:tcPr>
            <w:tcW w:w="389" w:type="pct"/>
            <w:gridSpan w:val="2"/>
            <w:tcBorders>
              <w:top w:val="single" w:sz="4" w:space="0" w:color="auto"/>
              <w:left w:val="nil"/>
              <w:bottom w:val="single" w:sz="4" w:space="0" w:color="auto"/>
              <w:right w:val="single" w:sz="4" w:space="0" w:color="auto"/>
            </w:tcBorders>
          </w:tcPr>
          <w:p w:rsidR="00842E03" w:rsidRPr="00B6648E" w:rsidRDefault="00842E03" w:rsidP="00B02AF0">
            <w:pPr>
              <w:widowControl/>
              <w:spacing w:line="300" w:lineRule="exact"/>
              <w:jc w:val="center"/>
              <w:rPr>
                <w:rFonts w:eastAsia="仿宋"/>
                <w:kern w:val="0"/>
                <w:szCs w:val="21"/>
              </w:rPr>
            </w:pPr>
          </w:p>
        </w:tc>
        <w:tc>
          <w:tcPr>
            <w:tcW w:w="162" w:type="pct"/>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行政强制</w:t>
            </w:r>
          </w:p>
        </w:tc>
        <w:tc>
          <w:tcPr>
            <w:tcW w:w="292" w:type="pct"/>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single" w:sz="4" w:space="0" w:color="auto"/>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查</w:t>
            </w:r>
          </w:p>
          <w:p w:rsidR="00842E03" w:rsidRPr="00B6648E" w:rsidRDefault="009A7350" w:rsidP="00B02AF0">
            <w:pPr>
              <w:widowControl/>
              <w:spacing w:line="3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auto"/>
              <w:right w:val="single" w:sz="4" w:space="0" w:color="auto"/>
            </w:tcBorders>
            <w:vAlign w:val="center"/>
          </w:tcPr>
          <w:p w:rsidR="00842E03" w:rsidRPr="002D0CE0" w:rsidRDefault="009A7350" w:rsidP="00B02AF0">
            <w:pPr>
              <w:widowControl/>
              <w:spacing w:line="280" w:lineRule="exact"/>
              <w:rPr>
                <w:rFonts w:eastAsia="仿宋"/>
                <w:kern w:val="0"/>
                <w:szCs w:val="21"/>
              </w:rPr>
            </w:pPr>
            <w:r>
              <w:rPr>
                <w:rFonts w:ascii="仿宋_GB2312" w:eastAsia="仿宋_GB2312" w:hint="eastAsia"/>
                <w:szCs w:val="21"/>
              </w:rPr>
              <w:t>《医疗器械监督管理条例》（国务院令第650号）第六十五条第二款，</w:t>
            </w:r>
            <w:r>
              <w:rPr>
                <w:rFonts w:ascii="仿宋" w:eastAsia="仿宋" w:hAnsi="仿宋" w:cs="Arial"/>
                <w:szCs w:val="21"/>
              </w:rPr>
              <w:t>由县级以上人民政府食品药品监督管理部门向社会公告备案单位和产品名称；情节严重的，直接责任人员5年内不得从事医疗器械生产经营活动。</w:t>
            </w:r>
          </w:p>
        </w:tc>
        <w:tc>
          <w:tcPr>
            <w:tcW w:w="294" w:type="pct"/>
            <w:tcBorders>
              <w:top w:val="single" w:sz="4" w:space="0" w:color="auto"/>
              <w:left w:val="nil"/>
              <w:bottom w:val="single" w:sz="4" w:space="0" w:color="auto"/>
              <w:right w:val="single" w:sz="4" w:space="0" w:color="auto"/>
            </w:tcBorders>
            <w:vAlign w:val="center"/>
          </w:tcPr>
          <w:p w:rsidR="00EA5D4B" w:rsidRDefault="009A7350" w:rsidP="00EA5D4B">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single" w:sz="4" w:space="0" w:color="auto"/>
              <w:left w:val="nil"/>
              <w:bottom w:val="single" w:sz="4" w:space="0" w:color="auto"/>
              <w:right w:val="single" w:sz="4" w:space="0" w:color="auto"/>
            </w:tcBorders>
            <w:vAlign w:val="center"/>
          </w:tcPr>
          <w:p w:rsidR="00842E03" w:rsidRPr="00B6648E" w:rsidRDefault="00842E03" w:rsidP="00B02AF0">
            <w:pPr>
              <w:keepNext/>
              <w:keepLines/>
              <w:widowControl/>
              <w:spacing w:before="340" w:after="330" w:line="300" w:lineRule="exact"/>
              <w:jc w:val="center"/>
              <w:rPr>
                <w:rFonts w:eastAsia="仿宋"/>
                <w:kern w:val="0"/>
                <w:sz w:val="24"/>
              </w:rPr>
            </w:pPr>
          </w:p>
        </w:tc>
        <w:tc>
          <w:tcPr>
            <w:tcW w:w="248" w:type="pct"/>
            <w:tcBorders>
              <w:top w:val="single" w:sz="4" w:space="0" w:color="auto"/>
              <w:left w:val="nil"/>
              <w:bottom w:val="single" w:sz="4" w:space="0" w:color="auto"/>
              <w:right w:val="nil"/>
            </w:tcBorders>
            <w:vAlign w:val="center"/>
          </w:tcPr>
          <w:p w:rsidR="00842E03" w:rsidRPr="00B6648E" w:rsidRDefault="00842E03" w:rsidP="00B02AF0">
            <w:pPr>
              <w:widowControl/>
              <w:spacing w:line="300" w:lineRule="exact"/>
              <w:jc w:val="center"/>
              <w:rPr>
                <w:rFonts w:eastAsia="仿宋"/>
                <w:kern w:val="0"/>
                <w:sz w:val="24"/>
              </w:rPr>
            </w:pPr>
          </w:p>
        </w:tc>
        <w:tc>
          <w:tcPr>
            <w:tcW w:w="187" w:type="pct"/>
            <w:tcBorders>
              <w:top w:val="single" w:sz="4" w:space="0" w:color="auto"/>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842E03" w:rsidRPr="00B6648E" w:rsidTr="001A28C8">
        <w:trPr>
          <w:trHeight w:hRule="exact" w:val="3266"/>
        </w:trPr>
        <w:tc>
          <w:tcPr>
            <w:tcW w:w="219" w:type="pct"/>
            <w:tcBorders>
              <w:top w:val="nil"/>
              <w:left w:val="single" w:sz="4" w:space="0" w:color="auto"/>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Cs w:val="21"/>
              </w:rPr>
            </w:pPr>
            <w:r>
              <w:rPr>
                <w:rFonts w:eastAsia="仿宋"/>
                <w:kern w:val="0"/>
                <w:szCs w:val="21"/>
              </w:rPr>
              <w:lastRenderedPageBreak/>
              <w:t>2920</w:t>
            </w:r>
            <w:r w:rsidR="00C23D07" w:rsidRPr="00C23D07">
              <w:rPr>
                <w:rFonts w:eastAsia="仿宋"/>
                <w:kern w:val="0"/>
                <w:szCs w:val="21"/>
              </w:rPr>
              <w:t>15</w:t>
            </w:r>
          </w:p>
        </w:tc>
        <w:tc>
          <w:tcPr>
            <w:tcW w:w="649" w:type="pct"/>
            <w:gridSpan w:val="2"/>
            <w:tcBorders>
              <w:top w:val="nil"/>
              <w:left w:val="nil"/>
              <w:bottom w:val="single" w:sz="4" w:space="0" w:color="auto"/>
              <w:right w:val="single" w:sz="4" w:space="0" w:color="auto"/>
            </w:tcBorders>
            <w:vAlign w:val="center"/>
          </w:tcPr>
          <w:p w:rsidR="00842E03" w:rsidRPr="00B6648E" w:rsidRDefault="009A7350" w:rsidP="00B02AF0">
            <w:pPr>
              <w:spacing w:line="200" w:lineRule="exact"/>
              <w:rPr>
                <w:rFonts w:eastAsia="仿宋"/>
                <w:szCs w:val="21"/>
              </w:rPr>
            </w:pPr>
            <w:r>
              <w:rPr>
                <w:rFonts w:ascii="仿宋_GB2312" w:eastAsia="仿宋_GB2312" w:hAnsi="宋体" w:cs="宋体" w:hint="eastAsia"/>
                <w:kern w:val="0"/>
                <w:szCs w:val="21"/>
              </w:rPr>
              <w:t>药品广告中有关药品功能疗效的宣传应当科学准确</w:t>
            </w:r>
          </w:p>
        </w:tc>
        <w:tc>
          <w:tcPr>
            <w:tcW w:w="389" w:type="pct"/>
            <w:gridSpan w:val="2"/>
            <w:tcBorders>
              <w:top w:val="nil"/>
              <w:left w:val="nil"/>
              <w:bottom w:val="single" w:sz="4" w:space="0" w:color="auto"/>
              <w:right w:val="single" w:sz="4" w:space="0" w:color="auto"/>
            </w:tcBorders>
          </w:tcPr>
          <w:p w:rsidR="00842E03" w:rsidRPr="00B6648E" w:rsidRDefault="00842E03" w:rsidP="00B02AF0">
            <w:pPr>
              <w:widowControl/>
              <w:spacing w:line="2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842E03" w:rsidRPr="00B6648E" w:rsidRDefault="009A7350" w:rsidP="00B02AF0">
            <w:pPr>
              <w:widowControl/>
              <w:spacing w:line="200" w:lineRule="exact"/>
              <w:jc w:val="center"/>
              <w:rPr>
                <w:rFonts w:eastAsia="仿宋"/>
                <w:kern w:val="0"/>
                <w:szCs w:val="21"/>
              </w:rPr>
            </w:pPr>
            <w:r>
              <w:rPr>
                <w:rFonts w:eastAsia="仿宋" w:hAnsi="仿宋"/>
                <w:kern w:val="0"/>
                <w:szCs w:val="21"/>
              </w:rPr>
              <w:t>行政强制</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2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842E03" w:rsidRPr="00B6648E" w:rsidRDefault="009A7350" w:rsidP="00B02AF0">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842E03" w:rsidRPr="00B6648E" w:rsidRDefault="009A7350" w:rsidP="00B02AF0">
            <w:pPr>
              <w:widowControl/>
              <w:spacing w:line="200" w:lineRule="exact"/>
              <w:jc w:val="center"/>
              <w:rPr>
                <w:rFonts w:eastAsia="仿宋"/>
                <w:kern w:val="0"/>
                <w:szCs w:val="21"/>
              </w:rPr>
            </w:pPr>
            <w:r>
              <w:rPr>
                <w:rFonts w:eastAsia="仿宋" w:hAnsi="仿宋"/>
                <w:kern w:val="0"/>
                <w:szCs w:val="21"/>
              </w:rPr>
              <w:t>查</w:t>
            </w:r>
          </w:p>
          <w:p w:rsidR="00842E03" w:rsidRPr="00B6648E" w:rsidRDefault="009A7350" w:rsidP="00B02AF0">
            <w:pPr>
              <w:widowControl/>
              <w:spacing w:line="2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000000"/>
              <w:right w:val="single" w:sz="4" w:space="0" w:color="auto"/>
            </w:tcBorders>
            <w:vAlign w:val="center"/>
          </w:tcPr>
          <w:p w:rsidR="00C23D07" w:rsidRDefault="009A7350" w:rsidP="00C23D07">
            <w:pPr>
              <w:spacing w:line="280" w:lineRule="exact"/>
              <w:rPr>
                <w:rFonts w:eastAsia="仿宋"/>
                <w:szCs w:val="21"/>
              </w:rPr>
            </w:pPr>
            <w:r>
              <w:rPr>
                <w:rFonts w:ascii="仿宋_GB2312" w:eastAsia="仿宋_GB2312" w:hAnsi="宋体" w:cs="宋体" w:hint="eastAsia"/>
                <w:kern w:val="0"/>
                <w:szCs w:val="21"/>
              </w:rPr>
              <w:t>《药品广告审查发布标准》（国家工商总局</w:t>
            </w:r>
            <w:proofErr w:type="gramStart"/>
            <w:r>
              <w:rPr>
                <w:rFonts w:ascii="仿宋_GB2312" w:eastAsia="仿宋_GB2312" w:hAnsi="宋体" w:cs="宋体" w:hint="eastAsia"/>
                <w:kern w:val="0"/>
                <w:szCs w:val="21"/>
              </w:rPr>
              <w:t>局</w:t>
            </w:r>
            <w:proofErr w:type="gramEnd"/>
            <w:r>
              <w:rPr>
                <w:rFonts w:ascii="仿宋_GB2312" w:eastAsia="仿宋_GB2312" w:hAnsi="宋体" w:cs="宋体" w:hint="eastAsia"/>
                <w:kern w:val="0"/>
                <w:szCs w:val="21"/>
              </w:rPr>
              <w:t>令第</w:t>
            </w:r>
            <w:r>
              <w:rPr>
                <w:rFonts w:ascii="仿宋_GB2312" w:eastAsia="仿宋_GB2312" w:hAnsi="宋体" w:cs="宋体"/>
                <w:kern w:val="0"/>
                <w:szCs w:val="21"/>
              </w:rPr>
              <w:t>27号）第十条，</w:t>
            </w:r>
            <w:r>
              <w:rPr>
                <w:rFonts w:ascii="仿宋_GB2312" w:eastAsia="仿宋_GB2312" w:hAnsi="ˎ̥" w:cs="Arial" w:hint="eastAsia"/>
                <w:szCs w:val="21"/>
              </w:rPr>
              <w:t>不得出现下列情形：（一）含有不科学地表示功效的断言或者保证的；（二）说明治愈率或者有效率的；（三）与其他药品的功效和安全性进行比较的；（四）违反科学规律，明示或者暗示包治百病、适应所有症状的；（五）含有“安全无毒副作用”、“毒副作用小”等内容的；含有明示或者暗示中成药为“天然”药品，因而安全性有保证等内容的；（六）含有明示或者暗示该药品为正常生活和治疗病症所必需等内容的；（七）含有明示或暗示服用该药能应付现代紧张生活和升学、考试等需要，能够帮助提高成绩、使精力旺盛、增强竞争力、增高、益智等内容的；（八）其他不科学的用语或者表示，如“最新技术”、“最高科学”、“最先进制法”等。</w:t>
            </w:r>
          </w:p>
        </w:tc>
        <w:tc>
          <w:tcPr>
            <w:tcW w:w="294" w:type="pct"/>
            <w:tcBorders>
              <w:top w:val="nil"/>
              <w:left w:val="nil"/>
              <w:bottom w:val="single" w:sz="4" w:space="0" w:color="auto"/>
              <w:right w:val="single" w:sz="4" w:space="0" w:color="auto"/>
            </w:tcBorders>
            <w:vAlign w:val="center"/>
          </w:tcPr>
          <w:p w:rsidR="00842E03" w:rsidRPr="00B6648E" w:rsidRDefault="009A7350" w:rsidP="00B02AF0">
            <w:pPr>
              <w:widowControl/>
              <w:spacing w:line="300" w:lineRule="exact"/>
              <w:jc w:val="center"/>
              <w:rPr>
                <w:rFonts w:eastAsia="仿宋"/>
                <w:kern w:val="0"/>
                <w:sz w:val="24"/>
              </w:rPr>
            </w:pPr>
            <w:r>
              <w:rPr>
                <w:rFonts w:eastAsia="仿宋" w:hAnsi="仿宋"/>
                <w:kern w:val="0"/>
                <w:sz w:val="24"/>
              </w:rPr>
              <w:t>违规生产经营</w:t>
            </w:r>
            <w:r>
              <w:rPr>
                <w:rFonts w:eastAsia="仿宋" w:hAnsi="仿宋" w:hint="eastAsia"/>
                <w:kern w:val="0"/>
                <w:sz w:val="24"/>
              </w:rPr>
              <w:t>或</w:t>
            </w:r>
            <w:r>
              <w:rPr>
                <w:rFonts w:eastAsia="仿宋" w:hAnsi="仿宋"/>
                <w:kern w:val="0"/>
                <w:sz w:val="24"/>
              </w:rPr>
              <w:t>者</w:t>
            </w:r>
            <w:r>
              <w:rPr>
                <w:rFonts w:eastAsia="仿宋" w:hAnsi="仿宋" w:hint="eastAsia"/>
                <w:kern w:val="0"/>
                <w:sz w:val="24"/>
              </w:rPr>
              <w:t>代售经营商</w:t>
            </w:r>
          </w:p>
        </w:tc>
        <w:tc>
          <w:tcPr>
            <w:tcW w:w="357" w:type="pct"/>
            <w:tcBorders>
              <w:top w:val="nil"/>
              <w:left w:val="nil"/>
              <w:bottom w:val="single" w:sz="4" w:space="0" w:color="auto"/>
              <w:right w:val="single" w:sz="4" w:space="0" w:color="auto"/>
            </w:tcBorders>
            <w:vAlign w:val="center"/>
          </w:tcPr>
          <w:p w:rsidR="00842E03" w:rsidRPr="00B6648E" w:rsidRDefault="00842E03" w:rsidP="00B02AF0">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842E03" w:rsidRPr="00B6648E" w:rsidRDefault="00842E03" w:rsidP="00B02AF0">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842E03" w:rsidRPr="00B6648E" w:rsidRDefault="00842E03" w:rsidP="00B02AF0">
            <w:pPr>
              <w:widowControl/>
              <w:spacing w:line="300" w:lineRule="exact"/>
              <w:jc w:val="center"/>
              <w:rPr>
                <w:rFonts w:eastAsia="仿宋"/>
                <w:kern w:val="0"/>
                <w:sz w:val="24"/>
              </w:rPr>
            </w:pPr>
          </w:p>
        </w:tc>
      </w:tr>
      <w:tr w:rsidR="00FF6DF0" w:rsidRPr="00B6648E" w:rsidTr="001A28C8">
        <w:trPr>
          <w:trHeight w:hRule="exact" w:val="3269"/>
        </w:trPr>
        <w:tc>
          <w:tcPr>
            <w:tcW w:w="219" w:type="pct"/>
            <w:tcBorders>
              <w:top w:val="nil"/>
              <w:left w:val="single" w:sz="4" w:space="0" w:color="auto"/>
              <w:bottom w:val="single" w:sz="4" w:space="0" w:color="auto"/>
              <w:right w:val="single" w:sz="4" w:space="0" w:color="auto"/>
            </w:tcBorders>
            <w:vAlign w:val="center"/>
          </w:tcPr>
          <w:p w:rsidR="00FF6DF0" w:rsidRPr="00B6648E" w:rsidRDefault="009A7350" w:rsidP="00FF6D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16</w:t>
            </w:r>
          </w:p>
        </w:tc>
        <w:tc>
          <w:tcPr>
            <w:tcW w:w="649" w:type="pct"/>
            <w:gridSpan w:val="2"/>
            <w:tcBorders>
              <w:top w:val="nil"/>
              <w:left w:val="nil"/>
              <w:bottom w:val="single" w:sz="4" w:space="0" w:color="auto"/>
              <w:right w:val="single" w:sz="4" w:space="0" w:color="auto"/>
            </w:tcBorders>
            <w:vAlign w:val="center"/>
          </w:tcPr>
          <w:p w:rsidR="00FF6DF0" w:rsidRPr="00B6648E" w:rsidRDefault="00C23D07" w:rsidP="00FF6DF0">
            <w:pPr>
              <w:spacing w:line="200" w:lineRule="exact"/>
              <w:rPr>
                <w:rFonts w:eastAsia="仿宋"/>
                <w:spacing w:val="-6"/>
                <w:szCs w:val="21"/>
              </w:rPr>
            </w:pPr>
            <w:r w:rsidRPr="00C23D07">
              <w:rPr>
                <w:rFonts w:ascii="仿宋_GB2312" w:eastAsia="仿宋_GB2312" w:hAnsi="宋体" w:cs="Arial" w:hint="eastAsia"/>
                <w:szCs w:val="21"/>
              </w:rPr>
              <w:t>对任意扩大产品适应症（功能主治）范围、绝对化夸大药品疗效、严重欺骗和误导消费者的违法广告</w:t>
            </w:r>
          </w:p>
        </w:tc>
        <w:tc>
          <w:tcPr>
            <w:tcW w:w="389" w:type="pct"/>
            <w:gridSpan w:val="2"/>
            <w:tcBorders>
              <w:top w:val="nil"/>
              <w:left w:val="nil"/>
              <w:bottom w:val="single" w:sz="4" w:space="0" w:color="auto"/>
              <w:right w:val="single" w:sz="4" w:space="0" w:color="auto"/>
            </w:tcBorders>
          </w:tcPr>
          <w:p w:rsidR="00FF6DF0" w:rsidRPr="00B6648E" w:rsidRDefault="00FF6DF0" w:rsidP="00FF6DF0">
            <w:pPr>
              <w:widowControl/>
              <w:spacing w:line="200" w:lineRule="exact"/>
              <w:jc w:val="center"/>
              <w:rPr>
                <w:rFonts w:eastAsia="仿宋"/>
                <w:kern w:val="0"/>
                <w:szCs w:val="21"/>
              </w:rPr>
            </w:pPr>
          </w:p>
        </w:tc>
        <w:tc>
          <w:tcPr>
            <w:tcW w:w="162" w:type="pct"/>
            <w:tcBorders>
              <w:top w:val="nil"/>
              <w:left w:val="nil"/>
              <w:bottom w:val="single" w:sz="4" w:space="0" w:color="auto"/>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行政强制</w:t>
            </w:r>
          </w:p>
        </w:tc>
        <w:tc>
          <w:tcPr>
            <w:tcW w:w="292" w:type="pct"/>
            <w:tcBorders>
              <w:top w:val="nil"/>
              <w:left w:val="nil"/>
              <w:bottom w:val="single" w:sz="4" w:space="0" w:color="auto"/>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河北省食品药品监督管理局</w:t>
            </w:r>
          </w:p>
        </w:tc>
        <w:tc>
          <w:tcPr>
            <w:tcW w:w="292" w:type="pct"/>
            <w:tcBorders>
              <w:top w:val="nil"/>
              <w:left w:val="nil"/>
              <w:bottom w:val="single" w:sz="4" w:space="0" w:color="auto"/>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查</w:t>
            </w:r>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000000"/>
              <w:right w:val="single" w:sz="4" w:space="0" w:color="auto"/>
            </w:tcBorders>
            <w:vAlign w:val="center"/>
          </w:tcPr>
          <w:p w:rsidR="00C23D07" w:rsidRDefault="009A7350" w:rsidP="00C23D07">
            <w:pPr>
              <w:widowControl/>
              <w:spacing w:line="280" w:lineRule="exact"/>
              <w:rPr>
                <w:rFonts w:eastAsia="仿宋"/>
                <w:kern w:val="0"/>
                <w:szCs w:val="21"/>
              </w:rPr>
            </w:pPr>
            <w:r>
              <w:rPr>
                <w:rFonts w:ascii="仿宋_GB2312" w:eastAsia="仿宋_GB2312" w:hAnsi="宋体" w:cs="宋体"/>
                <w:kern w:val="0"/>
                <w:szCs w:val="21"/>
              </w:rPr>
              <w:t>《药品广告审查办法》（国家食品药品监督管理局令第27号</w:t>
            </w:r>
            <w:r>
              <w:rPr>
                <w:rFonts w:ascii="仿宋_GB2312" w:eastAsia="仿宋_GB2312" w:hAnsi="宋体" w:cs="宋体" w:hint="eastAsia"/>
                <w:kern w:val="0"/>
                <w:szCs w:val="21"/>
              </w:rPr>
              <w:t>）第二十一条，</w:t>
            </w:r>
            <w:r>
              <w:rPr>
                <w:rFonts w:ascii="仿宋_GB2312" w:eastAsia="仿宋_GB2312" w:hAnsi="宋体" w:cs="宋体"/>
                <w:kern w:val="0"/>
                <w:szCs w:val="21"/>
              </w:rPr>
              <w:t>省以上药品监督管理部门一经发现，应当采取行政强制措施，暂停该药品在辖区内的销售，同时责令违法发布药品广告的企业在当地相应的媒体发布更正启事。违法发布药品广告的企业按要求发布更正启事后，省以上药品监督管理部门应当在15个工作日内做出解除行政强制措施的决定；需要进行药品检验的，药品监督管理部门应当自检验报告书发出之日起15日内，做出是否解除行政强制措施的决定.</w:t>
            </w:r>
          </w:p>
        </w:tc>
        <w:tc>
          <w:tcPr>
            <w:tcW w:w="294" w:type="pct"/>
            <w:tcBorders>
              <w:top w:val="nil"/>
              <w:left w:val="nil"/>
              <w:bottom w:val="single" w:sz="4" w:space="0" w:color="auto"/>
              <w:right w:val="single" w:sz="4" w:space="0" w:color="auto"/>
            </w:tcBorders>
            <w:vAlign w:val="center"/>
          </w:tcPr>
          <w:p w:rsidR="00FF6DF0" w:rsidRPr="00B6648E" w:rsidRDefault="009A7350" w:rsidP="00FF6DF0">
            <w:pPr>
              <w:widowControl/>
              <w:spacing w:line="300" w:lineRule="exact"/>
              <w:jc w:val="center"/>
              <w:rPr>
                <w:rFonts w:eastAsia="仿宋"/>
                <w:kern w:val="0"/>
                <w:sz w:val="24"/>
              </w:rPr>
            </w:pPr>
            <w:r>
              <w:rPr>
                <w:rFonts w:eastAsia="仿宋" w:hAnsi="仿宋"/>
                <w:kern w:val="0"/>
                <w:sz w:val="24"/>
              </w:rPr>
              <w:t>违规生产经营</w:t>
            </w:r>
            <w:r>
              <w:rPr>
                <w:rFonts w:eastAsia="仿宋" w:hAnsi="仿宋" w:hint="eastAsia"/>
                <w:kern w:val="0"/>
                <w:sz w:val="24"/>
              </w:rPr>
              <w:t>或</w:t>
            </w:r>
            <w:r>
              <w:rPr>
                <w:rFonts w:eastAsia="仿宋" w:hAnsi="仿宋"/>
                <w:kern w:val="0"/>
                <w:sz w:val="24"/>
              </w:rPr>
              <w:t>者</w:t>
            </w:r>
            <w:r>
              <w:rPr>
                <w:rFonts w:eastAsia="仿宋" w:hAnsi="仿宋" w:hint="eastAsia"/>
                <w:kern w:val="0"/>
                <w:sz w:val="24"/>
              </w:rPr>
              <w:t>代售经营商</w:t>
            </w:r>
          </w:p>
        </w:tc>
        <w:tc>
          <w:tcPr>
            <w:tcW w:w="357" w:type="pct"/>
            <w:tcBorders>
              <w:top w:val="nil"/>
              <w:left w:val="nil"/>
              <w:bottom w:val="single" w:sz="4" w:space="0" w:color="auto"/>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c>
          <w:tcPr>
            <w:tcW w:w="248" w:type="pct"/>
            <w:tcBorders>
              <w:top w:val="nil"/>
              <w:left w:val="nil"/>
              <w:bottom w:val="single" w:sz="4" w:space="0" w:color="auto"/>
              <w:right w:val="nil"/>
            </w:tcBorders>
            <w:vAlign w:val="center"/>
          </w:tcPr>
          <w:p w:rsidR="00FF6DF0" w:rsidRPr="00B6648E" w:rsidRDefault="00FF6DF0" w:rsidP="00FF6DF0">
            <w:pPr>
              <w:widowControl/>
              <w:spacing w:line="300" w:lineRule="exact"/>
              <w:jc w:val="center"/>
              <w:rPr>
                <w:rFonts w:eastAsia="仿宋"/>
                <w:kern w:val="0"/>
                <w:sz w:val="24"/>
              </w:rPr>
            </w:pPr>
          </w:p>
        </w:tc>
        <w:tc>
          <w:tcPr>
            <w:tcW w:w="187" w:type="pct"/>
            <w:tcBorders>
              <w:top w:val="nil"/>
              <w:left w:val="single" w:sz="4" w:space="0" w:color="auto"/>
              <w:bottom w:val="single" w:sz="4" w:space="0" w:color="auto"/>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r>
      <w:tr w:rsidR="00FF6DF0" w:rsidRPr="00B6648E" w:rsidTr="001A28C8">
        <w:trPr>
          <w:trHeight w:hRule="exact" w:val="2124"/>
        </w:trPr>
        <w:tc>
          <w:tcPr>
            <w:tcW w:w="219" w:type="pct"/>
            <w:tcBorders>
              <w:top w:val="nil"/>
              <w:left w:val="single" w:sz="4" w:space="0" w:color="auto"/>
              <w:bottom w:val="single" w:sz="4" w:space="0" w:color="000000"/>
              <w:right w:val="single" w:sz="4" w:space="0" w:color="auto"/>
            </w:tcBorders>
            <w:vAlign w:val="center"/>
          </w:tcPr>
          <w:p w:rsidR="00FF6DF0" w:rsidRPr="00B6648E" w:rsidRDefault="009A7350" w:rsidP="00FF6DF0">
            <w:pPr>
              <w:widowControl/>
              <w:spacing w:line="300" w:lineRule="exact"/>
              <w:jc w:val="center"/>
              <w:rPr>
                <w:rFonts w:eastAsia="仿宋"/>
                <w:kern w:val="0"/>
                <w:szCs w:val="21"/>
              </w:rPr>
            </w:pPr>
            <w:r>
              <w:rPr>
                <w:rFonts w:eastAsia="仿宋"/>
                <w:kern w:val="0"/>
                <w:szCs w:val="21"/>
              </w:rPr>
              <w:t>2920</w:t>
            </w:r>
            <w:r w:rsidR="00C23D07" w:rsidRPr="00C23D07">
              <w:rPr>
                <w:rFonts w:eastAsia="仿宋"/>
                <w:kern w:val="0"/>
                <w:szCs w:val="21"/>
              </w:rPr>
              <w:t>17</w:t>
            </w:r>
          </w:p>
        </w:tc>
        <w:tc>
          <w:tcPr>
            <w:tcW w:w="649" w:type="pct"/>
            <w:gridSpan w:val="2"/>
            <w:tcBorders>
              <w:top w:val="nil"/>
              <w:left w:val="nil"/>
              <w:bottom w:val="single" w:sz="4" w:space="0" w:color="000000"/>
              <w:right w:val="single" w:sz="4" w:space="0" w:color="auto"/>
            </w:tcBorders>
            <w:vAlign w:val="center"/>
          </w:tcPr>
          <w:p w:rsidR="00FF6DF0" w:rsidRPr="00B6648E" w:rsidRDefault="009A7350" w:rsidP="00FF6DF0">
            <w:pPr>
              <w:spacing w:line="200" w:lineRule="exact"/>
              <w:rPr>
                <w:rFonts w:eastAsia="仿宋"/>
                <w:spacing w:val="-6"/>
                <w:szCs w:val="21"/>
              </w:rPr>
            </w:pPr>
            <w:r>
              <w:rPr>
                <w:rFonts w:ascii="仿宋_GB2312" w:eastAsia="仿宋_GB2312" w:hAnsi="宋体" w:hint="eastAsia"/>
              </w:rPr>
              <w:t>发布药品广告的企业在药品生产企业所在地或者进口药品代理机构所在地以外的省、自治区、直辖市发布违法广告</w:t>
            </w:r>
          </w:p>
        </w:tc>
        <w:tc>
          <w:tcPr>
            <w:tcW w:w="389" w:type="pct"/>
            <w:gridSpan w:val="2"/>
            <w:tcBorders>
              <w:top w:val="nil"/>
              <w:left w:val="nil"/>
              <w:bottom w:val="single" w:sz="4" w:space="0" w:color="000000"/>
              <w:right w:val="single" w:sz="4" w:space="0" w:color="auto"/>
            </w:tcBorders>
          </w:tcPr>
          <w:p w:rsidR="00FF6DF0" w:rsidRPr="00B6648E" w:rsidRDefault="00FF6DF0" w:rsidP="00FF6DF0">
            <w:pPr>
              <w:widowControl/>
              <w:spacing w:line="200" w:lineRule="exact"/>
              <w:jc w:val="center"/>
              <w:rPr>
                <w:rFonts w:eastAsia="仿宋"/>
                <w:kern w:val="0"/>
                <w:szCs w:val="21"/>
              </w:rPr>
            </w:pPr>
          </w:p>
        </w:tc>
        <w:tc>
          <w:tcPr>
            <w:tcW w:w="16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行政强制</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食品药品监督管理局</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查</w:t>
            </w:r>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局</w:t>
            </w:r>
          </w:p>
        </w:tc>
        <w:tc>
          <w:tcPr>
            <w:tcW w:w="1911" w:type="pct"/>
            <w:tcBorders>
              <w:top w:val="nil"/>
              <w:left w:val="nil"/>
              <w:bottom w:val="single" w:sz="4" w:space="0" w:color="000000"/>
              <w:right w:val="single" w:sz="4" w:space="0" w:color="auto"/>
            </w:tcBorders>
            <w:vAlign w:val="center"/>
          </w:tcPr>
          <w:p w:rsidR="00FF6DF0" w:rsidRPr="002D0CE0" w:rsidRDefault="009A7350" w:rsidP="00FF6DF0">
            <w:pPr>
              <w:widowControl/>
              <w:spacing w:line="200" w:lineRule="exact"/>
              <w:rPr>
                <w:rFonts w:eastAsia="仿宋"/>
                <w:kern w:val="0"/>
                <w:szCs w:val="21"/>
              </w:rPr>
            </w:pPr>
            <w:r>
              <w:rPr>
                <w:rFonts w:ascii="仿宋_GB2312" w:eastAsia="仿宋_GB2312" w:hAnsi="宋体" w:cs="宋体" w:hint="eastAsia"/>
                <w:kern w:val="0"/>
                <w:szCs w:val="21"/>
              </w:rPr>
              <w:t>《中华人民共和国药品管理法实施条例》（国务院令第</w:t>
            </w:r>
            <w:r>
              <w:rPr>
                <w:rFonts w:ascii="仿宋_GB2312" w:eastAsia="仿宋_GB2312" w:hAnsi="宋体" w:cs="宋体"/>
                <w:kern w:val="0"/>
                <w:szCs w:val="21"/>
              </w:rPr>
              <w:t>360号）第七十七条，</w:t>
            </w:r>
            <w:r w:rsidR="00C23D07" w:rsidRPr="00C23D07">
              <w:rPr>
                <w:rFonts w:ascii="仿宋_GB2312" w:eastAsia="仿宋_GB2312" w:hAnsi="ˎ̥" w:cs="Arial" w:hint="eastAsia"/>
                <w:szCs w:val="21"/>
              </w:rPr>
              <w:t>未按照规定向发布地省、自治区、直辖市人民政府药品监督管理部门备案的，由发布地的药品监督管理部门责令限期改正；逾期不改正的，停止该药品品种在发布地的广告发布活动</w:t>
            </w:r>
          </w:p>
        </w:tc>
        <w:tc>
          <w:tcPr>
            <w:tcW w:w="294" w:type="pct"/>
            <w:tcBorders>
              <w:top w:val="nil"/>
              <w:left w:val="nil"/>
              <w:bottom w:val="single" w:sz="4" w:space="0" w:color="000000"/>
              <w:right w:val="single" w:sz="4" w:space="0" w:color="auto"/>
            </w:tcBorders>
            <w:vAlign w:val="center"/>
          </w:tcPr>
          <w:p w:rsidR="00FF6DF0" w:rsidRPr="00B6648E" w:rsidRDefault="009A7350" w:rsidP="00FF6DF0">
            <w:pPr>
              <w:widowControl/>
              <w:spacing w:line="300" w:lineRule="exact"/>
              <w:jc w:val="center"/>
              <w:rPr>
                <w:rFonts w:eastAsia="仿宋"/>
                <w:kern w:val="0"/>
                <w:sz w:val="24"/>
              </w:rPr>
            </w:pPr>
            <w:r>
              <w:rPr>
                <w:rFonts w:eastAsia="仿宋" w:hAnsi="仿宋"/>
                <w:kern w:val="0"/>
                <w:sz w:val="24"/>
              </w:rPr>
              <w:t>违规生产经营者</w:t>
            </w:r>
          </w:p>
        </w:tc>
        <w:tc>
          <w:tcPr>
            <w:tcW w:w="357" w:type="pct"/>
            <w:tcBorders>
              <w:top w:val="nil"/>
              <w:left w:val="nil"/>
              <w:bottom w:val="single" w:sz="4" w:space="0" w:color="000000"/>
              <w:right w:val="single" w:sz="4" w:space="0" w:color="auto"/>
            </w:tcBorders>
            <w:vAlign w:val="center"/>
          </w:tcPr>
          <w:p w:rsidR="00FF6DF0" w:rsidRPr="00B6648E" w:rsidRDefault="00FF6DF0" w:rsidP="00FF6DF0">
            <w:pPr>
              <w:keepNext/>
              <w:keepLines/>
              <w:widowControl/>
              <w:spacing w:before="340" w:after="330" w:line="300" w:lineRule="exact"/>
              <w:jc w:val="center"/>
              <w:rPr>
                <w:rFonts w:eastAsia="仿宋"/>
                <w:kern w:val="0"/>
                <w:sz w:val="24"/>
              </w:rPr>
            </w:pPr>
          </w:p>
        </w:tc>
        <w:tc>
          <w:tcPr>
            <w:tcW w:w="248" w:type="pct"/>
            <w:tcBorders>
              <w:top w:val="nil"/>
              <w:left w:val="nil"/>
              <w:bottom w:val="single" w:sz="4" w:space="0" w:color="000000"/>
              <w:right w:val="nil"/>
            </w:tcBorders>
            <w:vAlign w:val="center"/>
          </w:tcPr>
          <w:p w:rsidR="00FF6DF0" w:rsidRPr="00B6648E" w:rsidRDefault="00FF6DF0" w:rsidP="00FF6DF0">
            <w:pPr>
              <w:widowControl/>
              <w:spacing w:line="300" w:lineRule="exact"/>
              <w:jc w:val="center"/>
              <w:rPr>
                <w:rFonts w:eastAsia="仿宋"/>
                <w:kern w:val="0"/>
                <w:sz w:val="24"/>
              </w:rPr>
            </w:pPr>
          </w:p>
        </w:tc>
        <w:tc>
          <w:tcPr>
            <w:tcW w:w="187" w:type="pct"/>
            <w:tcBorders>
              <w:top w:val="nil"/>
              <w:left w:val="single" w:sz="4" w:space="0" w:color="auto"/>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r>
      <w:tr w:rsidR="00FF6DF0" w:rsidRPr="00B6648E" w:rsidTr="001A28C8">
        <w:trPr>
          <w:trHeight w:hRule="exact" w:val="4967"/>
        </w:trPr>
        <w:tc>
          <w:tcPr>
            <w:tcW w:w="219" w:type="pct"/>
            <w:tcBorders>
              <w:top w:val="nil"/>
              <w:left w:val="single" w:sz="4" w:space="0" w:color="auto"/>
              <w:bottom w:val="single" w:sz="4" w:space="0" w:color="000000"/>
              <w:right w:val="single" w:sz="4" w:space="0" w:color="auto"/>
            </w:tcBorders>
            <w:vAlign w:val="center"/>
          </w:tcPr>
          <w:p w:rsidR="00FF6DF0" w:rsidRPr="00B6648E" w:rsidRDefault="00C23D07" w:rsidP="00FF6DF0">
            <w:pPr>
              <w:widowControl/>
              <w:spacing w:line="300" w:lineRule="exact"/>
              <w:jc w:val="center"/>
              <w:rPr>
                <w:rFonts w:eastAsia="仿宋"/>
                <w:kern w:val="0"/>
                <w:szCs w:val="21"/>
              </w:rPr>
            </w:pPr>
            <w:r w:rsidRPr="00C23D07">
              <w:rPr>
                <w:rFonts w:eastAsia="仿宋"/>
                <w:kern w:val="0"/>
                <w:szCs w:val="21"/>
              </w:rPr>
              <w:t>292018</w:t>
            </w:r>
          </w:p>
        </w:tc>
        <w:tc>
          <w:tcPr>
            <w:tcW w:w="649" w:type="pct"/>
            <w:gridSpan w:val="2"/>
            <w:tcBorders>
              <w:top w:val="nil"/>
              <w:left w:val="nil"/>
              <w:bottom w:val="single" w:sz="4" w:space="0" w:color="000000"/>
              <w:right w:val="single" w:sz="4" w:space="0" w:color="auto"/>
            </w:tcBorders>
            <w:vAlign w:val="center"/>
          </w:tcPr>
          <w:p w:rsidR="00FF6DF0" w:rsidRPr="00B6648E" w:rsidRDefault="009A7350" w:rsidP="00FF6DF0">
            <w:pPr>
              <w:spacing w:line="200" w:lineRule="exact"/>
              <w:rPr>
                <w:rFonts w:ascii="仿宋_GB2312" w:eastAsia="仿宋_GB2312" w:hAnsi="宋体"/>
              </w:rPr>
            </w:pPr>
            <w:r>
              <w:rPr>
                <w:rFonts w:ascii="仿宋_GB2312" w:eastAsia="仿宋_GB2312" w:hAnsi="宋体" w:hint="eastAsia"/>
              </w:rPr>
              <w:t>医疗器械广告应当真实合法，不得含有虚假、夸大、误导性的内容</w:t>
            </w:r>
          </w:p>
        </w:tc>
        <w:tc>
          <w:tcPr>
            <w:tcW w:w="389" w:type="pct"/>
            <w:gridSpan w:val="2"/>
            <w:tcBorders>
              <w:top w:val="nil"/>
              <w:left w:val="nil"/>
              <w:bottom w:val="single" w:sz="4" w:space="0" w:color="000000"/>
              <w:right w:val="single" w:sz="4" w:space="0" w:color="auto"/>
            </w:tcBorders>
          </w:tcPr>
          <w:p w:rsidR="00FF6DF0" w:rsidRPr="00B6648E" w:rsidRDefault="00FF6DF0" w:rsidP="00FF6DF0">
            <w:pPr>
              <w:widowControl/>
              <w:spacing w:line="200" w:lineRule="exact"/>
              <w:jc w:val="center"/>
              <w:rPr>
                <w:rFonts w:eastAsia="仿宋"/>
                <w:kern w:val="0"/>
                <w:szCs w:val="21"/>
              </w:rPr>
            </w:pPr>
          </w:p>
        </w:tc>
        <w:tc>
          <w:tcPr>
            <w:tcW w:w="16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行政强制</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查</w:t>
            </w:r>
          </w:p>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局</w:t>
            </w:r>
          </w:p>
        </w:tc>
        <w:tc>
          <w:tcPr>
            <w:tcW w:w="1911" w:type="pct"/>
            <w:tcBorders>
              <w:top w:val="single" w:sz="4" w:space="0" w:color="000000"/>
              <w:left w:val="single" w:sz="4" w:space="0" w:color="000000"/>
              <w:bottom w:val="single" w:sz="4" w:space="0" w:color="000000"/>
              <w:right w:val="single" w:sz="4" w:space="0" w:color="000000"/>
            </w:tcBorders>
            <w:vAlign w:val="center"/>
          </w:tcPr>
          <w:p w:rsidR="00C23D07" w:rsidRPr="00C23D07" w:rsidRDefault="00C23D07" w:rsidP="00C23D07">
            <w:pPr>
              <w:rPr>
                <w:rFonts w:ascii="仿宋_GB2312" w:eastAsia="仿宋_GB2312" w:hAnsi="宋体" w:cs="宋体"/>
                <w:kern w:val="0"/>
                <w:szCs w:val="21"/>
              </w:rPr>
            </w:pPr>
            <w:r w:rsidRPr="00C23D07">
              <w:rPr>
                <w:rFonts w:ascii="仿宋_GB2312" w:eastAsia="仿宋_GB2312" w:hint="eastAsia"/>
                <w:szCs w:val="21"/>
              </w:rPr>
              <w:t>《医疗器械监督管理条例》（国务院令第650号）第四十五条第三款，</w:t>
            </w:r>
            <w:r w:rsidRPr="00C23D07">
              <w:rPr>
                <w:rFonts w:ascii="仿宋_GB2312" w:eastAsia="仿宋_GB2312" w:hAnsi="ˎ̥" w:cs="Arial" w:hint="eastAsia"/>
                <w:szCs w:val="21"/>
              </w:rPr>
              <w:t xml:space="preserve">　　省级以上人民政府食品药品监督管理部门责令暂停生产、销售、进口和使用的医疗器械，在暂停期间不得发布涉及该医疗器械的广告。</w:t>
            </w:r>
          </w:p>
        </w:tc>
        <w:tc>
          <w:tcPr>
            <w:tcW w:w="294" w:type="pct"/>
            <w:tcBorders>
              <w:top w:val="nil"/>
              <w:left w:val="nil"/>
              <w:bottom w:val="single" w:sz="4" w:space="0" w:color="000000"/>
              <w:right w:val="single" w:sz="4" w:space="0" w:color="auto"/>
            </w:tcBorders>
            <w:vAlign w:val="center"/>
          </w:tcPr>
          <w:p w:rsidR="00FF6DF0" w:rsidRPr="00B6648E" w:rsidRDefault="009A7350" w:rsidP="00FF6DF0">
            <w:pPr>
              <w:widowControl/>
              <w:spacing w:line="300" w:lineRule="exact"/>
              <w:jc w:val="center"/>
              <w:rPr>
                <w:rFonts w:eastAsia="仿宋" w:hAnsi="仿宋"/>
                <w:kern w:val="0"/>
                <w:sz w:val="24"/>
              </w:rPr>
            </w:pPr>
            <w:r>
              <w:rPr>
                <w:rFonts w:ascii="仿宋_GB2312" w:eastAsia="仿宋_GB2312" w:hAnsi="宋体" w:cs="宋体" w:hint="eastAsia"/>
                <w:kern w:val="0"/>
                <w:szCs w:val="21"/>
              </w:rPr>
              <w:t>违规发布广告者</w:t>
            </w:r>
          </w:p>
        </w:tc>
        <w:tc>
          <w:tcPr>
            <w:tcW w:w="357" w:type="pct"/>
            <w:tcBorders>
              <w:top w:val="nil"/>
              <w:left w:val="nil"/>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c>
          <w:tcPr>
            <w:tcW w:w="248" w:type="pct"/>
            <w:tcBorders>
              <w:top w:val="nil"/>
              <w:left w:val="nil"/>
              <w:bottom w:val="single" w:sz="4" w:space="0" w:color="000000"/>
              <w:right w:val="nil"/>
            </w:tcBorders>
            <w:vAlign w:val="center"/>
          </w:tcPr>
          <w:p w:rsidR="00FF6DF0" w:rsidRPr="00B6648E" w:rsidRDefault="00FF6DF0" w:rsidP="00FF6DF0">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r>
      <w:tr w:rsidR="00FF6DF0" w:rsidRPr="00B6648E" w:rsidTr="00842E03">
        <w:trPr>
          <w:trHeight w:hRule="exact" w:val="8231"/>
        </w:trPr>
        <w:tc>
          <w:tcPr>
            <w:tcW w:w="219" w:type="pct"/>
            <w:tcBorders>
              <w:top w:val="nil"/>
              <w:left w:val="single" w:sz="4" w:space="0" w:color="auto"/>
              <w:bottom w:val="single" w:sz="4" w:space="0" w:color="000000"/>
              <w:right w:val="single" w:sz="4" w:space="0" w:color="auto"/>
            </w:tcBorders>
            <w:vAlign w:val="center"/>
          </w:tcPr>
          <w:p w:rsidR="00FF6DF0" w:rsidRPr="00B6648E" w:rsidRDefault="00C23D07" w:rsidP="00FF6DF0">
            <w:pPr>
              <w:widowControl/>
              <w:spacing w:line="300" w:lineRule="exact"/>
              <w:jc w:val="center"/>
              <w:rPr>
                <w:rFonts w:eastAsia="仿宋"/>
                <w:kern w:val="0"/>
                <w:szCs w:val="21"/>
              </w:rPr>
            </w:pPr>
            <w:r w:rsidRPr="00C23D07">
              <w:rPr>
                <w:rFonts w:eastAsia="仿宋"/>
                <w:kern w:val="0"/>
                <w:szCs w:val="21"/>
              </w:rPr>
              <w:lastRenderedPageBreak/>
              <w:t>292019</w:t>
            </w:r>
          </w:p>
        </w:tc>
        <w:tc>
          <w:tcPr>
            <w:tcW w:w="649" w:type="pct"/>
            <w:gridSpan w:val="2"/>
            <w:tcBorders>
              <w:top w:val="nil"/>
              <w:left w:val="nil"/>
              <w:bottom w:val="single" w:sz="4" w:space="0" w:color="000000"/>
              <w:right w:val="single" w:sz="4" w:space="0" w:color="auto"/>
            </w:tcBorders>
            <w:vAlign w:val="center"/>
          </w:tcPr>
          <w:p w:rsidR="00FF6DF0" w:rsidRPr="00B6648E" w:rsidRDefault="009A7350" w:rsidP="00FF6DF0">
            <w:pPr>
              <w:spacing w:line="200" w:lineRule="exact"/>
              <w:rPr>
                <w:rFonts w:ascii="仿宋_GB2312" w:eastAsia="仿宋_GB2312" w:hAnsi="宋体"/>
              </w:rPr>
            </w:pPr>
            <w:r>
              <w:rPr>
                <w:rFonts w:ascii="仿宋_GB2312" w:eastAsia="仿宋_GB2312" w:hAnsi="宋体" w:cs="宋体" w:hint="eastAsia"/>
                <w:kern w:val="0"/>
                <w:szCs w:val="21"/>
              </w:rPr>
              <w:t>查封、扣押有证据证明不符合食品安全标准或者有证据证明存在安全隐患以及用于违法生产经营的食品、食品添加剂、食品相关产品</w:t>
            </w:r>
          </w:p>
        </w:tc>
        <w:tc>
          <w:tcPr>
            <w:tcW w:w="389" w:type="pct"/>
            <w:gridSpan w:val="2"/>
            <w:tcBorders>
              <w:top w:val="nil"/>
              <w:left w:val="nil"/>
              <w:bottom w:val="single" w:sz="4" w:space="0" w:color="000000"/>
              <w:right w:val="single" w:sz="4" w:space="0" w:color="auto"/>
            </w:tcBorders>
          </w:tcPr>
          <w:p w:rsidR="00FF6DF0" w:rsidRPr="00B6648E" w:rsidRDefault="00FF6DF0" w:rsidP="00FF6DF0">
            <w:pPr>
              <w:widowControl/>
              <w:spacing w:line="200" w:lineRule="exact"/>
              <w:jc w:val="center"/>
              <w:rPr>
                <w:rFonts w:eastAsia="仿宋"/>
                <w:kern w:val="0"/>
                <w:szCs w:val="21"/>
              </w:rPr>
            </w:pPr>
          </w:p>
        </w:tc>
        <w:tc>
          <w:tcPr>
            <w:tcW w:w="16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行政强制</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查</w:t>
            </w:r>
          </w:p>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局</w:t>
            </w:r>
          </w:p>
        </w:tc>
        <w:tc>
          <w:tcPr>
            <w:tcW w:w="1911" w:type="pct"/>
            <w:tcBorders>
              <w:top w:val="single" w:sz="4" w:space="0" w:color="000000"/>
              <w:left w:val="single" w:sz="4" w:space="0" w:color="000000"/>
              <w:bottom w:val="single" w:sz="4" w:space="0" w:color="000000"/>
              <w:right w:val="single" w:sz="4" w:space="0" w:color="000000"/>
            </w:tcBorders>
            <w:vAlign w:val="center"/>
          </w:tcPr>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《中华人民共和国食品安全法》（主席令第</w:t>
            </w:r>
            <w:r>
              <w:rPr>
                <w:rFonts w:ascii="仿宋_GB2312" w:eastAsia="仿宋_GB2312" w:hAnsi="宋体" w:cs="宋体"/>
                <w:kern w:val="0"/>
                <w:szCs w:val="21"/>
              </w:rPr>
              <w:t xml:space="preserve">21号）  </w:t>
            </w:r>
            <w:r>
              <w:rPr>
                <w:rFonts w:ascii="仿宋_GB2312" w:eastAsia="仿宋_GB2312" w:hAnsi="宋体" w:cs="宋体" w:hint="eastAsia"/>
                <w:kern w:val="0"/>
                <w:szCs w:val="21"/>
              </w:rPr>
              <w:t>第一百一十条　县级以上人民政府食品药品监督管理、质量监督部门履行各自食品安全监督管理职责，有权采取下列措施，对生产经营者遵守本法的情况进行监督检查：</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（一）进入生产经营场所实施现场检查；</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（二）对生产经营的食品、食品添加剂、食品相关产品进行抽样检验；</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（三）查阅、复制有关合同、票据、账簿以及其他有关资料；</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（四）查封、扣押有证据证明不符合食品安全标准或者有证据证明存在安全隐患以及用于违法生产经营的食品、食品添加剂、食品相关产品；</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（五）查封违法从事生产经营活动的场所。《国务院关于加强食品等产品安全监督管理的特别规定》</w:t>
            </w:r>
            <w:r>
              <w:rPr>
                <w:rFonts w:ascii="仿宋_GB2312" w:eastAsia="仿宋_GB2312" w:hAnsi="宋体" w:cs="宋体"/>
                <w:kern w:val="0"/>
                <w:szCs w:val="21"/>
              </w:rPr>
              <w:t xml:space="preserve">  </w:t>
            </w:r>
            <w:r>
              <w:rPr>
                <w:rFonts w:ascii="仿宋_GB2312" w:eastAsia="仿宋_GB2312" w:hAnsi="宋体" w:cs="宋体" w:hint="eastAsia"/>
                <w:kern w:val="0"/>
                <w:szCs w:val="21"/>
              </w:rPr>
              <w:t>第十五条农业、卫生、质检、商务、工商、药品等监督管理部门履行各自产品安全监督管理职责，有下列职权：</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（一）进入生产经营场所实施现场检查；</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（二）查阅、复制、查封、扣押有关合同、票据、账簿以及其他有关资料；</w:t>
            </w:r>
          </w:p>
          <w:p w:rsidR="008B26D3" w:rsidRPr="002D0CE0" w:rsidRDefault="009A7350" w:rsidP="008B26D3">
            <w:pPr>
              <w:rPr>
                <w:rFonts w:ascii="仿宋_GB2312" w:eastAsia="仿宋_GB2312" w:hAnsi="宋体" w:cs="宋体"/>
                <w:kern w:val="0"/>
                <w:szCs w:val="21"/>
              </w:rPr>
            </w:pPr>
            <w:r>
              <w:rPr>
                <w:rFonts w:ascii="仿宋_GB2312" w:eastAsia="仿宋_GB2312" w:hAnsi="宋体" w:cs="宋体" w:hint="eastAsia"/>
                <w:kern w:val="0"/>
                <w:szCs w:val="21"/>
              </w:rPr>
              <w:t>（三）查封、扣押不符合法定要求的产品，违法使用的原料、辅料、添加剂、农业投入品以及用于违法生产的工具、设备；</w:t>
            </w:r>
          </w:p>
          <w:p w:rsidR="00FF6DF0" w:rsidRPr="002D0CE0" w:rsidRDefault="009A7350" w:rsidP="00FF6DF0">
            <w:pPr>
              <w:widowControl/>
              <w:spacing w:line="200" w:lineRule="exact"/>
              <w:rPr>
                <w:rFonts w:ascii="仿宋_GB2312" w:eastAsia="仿宋_GB2312"/>
                <w:szCs w:val="21"/>
              </w:rPr>
            </w:pPr>
            <w:r>
              <w:rPr>
                <w:rFonts w:ascii="仿宋_GB2312" w:eastAsia="仿宋_GB2312" w:hAnsi="宋体" w:cs="宋体" w:hint="eastAsia"/>
                <w:kern w:val="0"/>
                <w:szCs w:val="21"/>
              </w:rPr>
              <w:t>（四）查封存在危害人体健康和生命安全重大隐患的生产经营场所。</w:t>
            </w:r>
          </w:p>
        </w:tc>
        <w:tc>
          <w:tcPr>
            <w:tcW w:w="294" w:type="pct"/>
            <w:tcBorders>
              <w:top w:val="nil"/>
              <w:left w:val="nil"/>
              <w:bottom w:val="single" w:sz="4" w:space="0" w:color="000000"/>
              <w:right w:val="single" w:sz="4" w:space="0" w:color="auto"/>
            </w:tcBorders>
            <w:vAlign w:val="center"/>
          </w:tcPr>
          <w:p w:rsidR="00FF6DF0" w:rsidRPr="00B6648E" w:rsidRDefault="009A7350" w:rsidP="00FF6DF0">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违规生产经营者</w:t>
            </w:r>
          </w:p>
        </w:tc>
        <w:tc>
          <w:tcPr>
            <w:tcW w:w="357" w:type="pct"/>
            <w:tcBorders>
              <w:top w:val="nil"/>
              <w:left w:val="nil"/>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c>
          <w:tcPr>
            <w:tcW w:w="248" w:type="pct"/>
            <w:tcBorders>
              <w:top w:val="nil"/>
              <w:left w:val="nil"/>
              <w:bottom w:val="single" w:sz="4" w:space="0" w:color="000000"/>
              <w:right w:val="nil"/>
            </w:tcBorders>
            <w:vAlign w:val="center"/>
          </w:tcPr>
          <w:p w:rsidR="00FF6DF0" w:rsidRPr="00B6648E" w:rsidRDefault="00FF6DF0" w:rsidP="00FF6DF0">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r>
      <w:tr w:rsidR="00FF6DF0" w:rsidRPr="00B6648E" w:rsidTr="001A28C8">
        <w:trPr>
          <w:trHeight w:hRule="exact" w:val="5675"/>
        </w:trPr>
        <w:tc>
          <w:tcPr>
            <w:tcW w:w="219" w:type="pct"/>
            <w:tcBorders>
              <w:top w:val="nil"/>
              <w:left w:val="single" w:sz="4" w:space="0" w:color="auto"/>
              <w:bottom w:val="single" w:sz="4" w:space="0" w:color="000000"/>
              <w:right w:val="single" w:sz="4" w:space="0" w:color="auto"/>
            </w:tcBorders>
            <w:vAlign w:val="center"/>
          </w:tcPr>
          <w:p w:rsidR="00FF6DF0" w:rsidRPr="00B6648E" w:rsidRDefault="00C23D07" w:rsidP="00FF6DF0">
            <w:pPr>
              <w:widowControl/>
              <w:spacing w:line="300" w:lineRule="exact"/>
              <w:jc w:val="center"/>
              <w:rPr>
                <w:rFonts w:eastAsia="仿宋"/>
                <w:kern w:val="0"/>
                <w:szCs w:val="21"/>
              </w:rPr>
            </w:pPr>
            <w:r w:rsidRPr="00C23D07">
              <w:rPr>
                <w:rFonts w:eastAsia="仿宋"/>
                <w:kern w:val="0"/>
                <w:szCs w:val="21"/>
              </w:rPr>
              <w:t>292020</w:t>
            </w:r>
          </w:p>
        </w:tc>
        <w:tc>
          <w:tcPr>
            <w:tcW w:w="649" w:type="pct"/>
            <w:gridSpan w:val="2"/>
            <w:tcBorders>
              <w:top w:val="nil"/>
              <w:left w:val="nil"/>
              <w:bottom w:val="single" w:sz="4" w:space="0" w:color="000000"/>
              <w:right w:val="single" w:sz="4" w:space="0" w:color="auto"/>
            </w:tcBorders>
            <w:vAlign w:val="center"/>
          </w:tcPr>
          <w:p w:rsidR="00FF6DF0" w:rsidRPr="00B6648E" w:rsidRDefault="009A7350" w:rsidP="00FF6DF0">
            <w:pPr>
              <w:spacing w:line="200" w:lineRule="exact"/>
              <w:rPr>
                <w:rFonts w:ascii="仿宋_GB2312" w:eastAsia="仿宋_GB2312" w:hAnsi="宋体"/>
              </w:rPr>
            </w:pPr>
            <w:r>
              <w:rPr>
                <w:rFonts w:ascii="仿宋_GB2312" w:eastAsia="仿宋_GB2312" w:hAnsi="宋体" w:cs="宋体" w:hint="eastAsia"/>
                <w:kern w:val="0"/>
                <w:szCs w:val="21"/>
              </w:rPr>
              <w:t>查封、扣押食品违法行为有关的合同、票据、账簿以及其他有关资料</w:t>
            </w:r>
          </w:p>
        </w:tc>
        <w:tc>
          <w:tcPr>
            <w:tcW w:w="389" w:type="pct"/>
            <w:gridSpan w:val="2"/>
            <w:tcBorders>
              <w:top w:val="nil"/>
              <w:left w:val="nil"/>
              <w:bottom w:val="single" w:sz="4" w:space="0" w:color="000000"/>
              <w:right w:val="single" w:sz="4" w:space="0" w:color="auto"/>
            </w:tcBorders>
          </w:tcPr>
          <w:p w:rsidR="00FF6DF0" w:rsidRPr="00B6648E" w:rsidRDefault="00FF6DF0" w:rsidP="00FF6DF0">
            <w:pPr>
              <w:widowControl/>
              <w:spacing w:line="200" w:lineRule="exact"/>
              <w:jc w:val="center"/>
              <w:rPr>
                <w:rFonts w:eastAsia="仿宋"/>
                <w:kern w:val="0"/>
                <w:szCs w:val="21"/>
              </w:rPr>
            </w:pPr>
          </w:p>
        </w:tc>
        <w:tc>
          <w:tcPr>
            <w:tcW w:w="16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行政强制</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000000"/>
              <w:right w:val="single" w:sz="4" w:space="0" w:color="auto"/>
            </w:tcBorders>
            <w:vAlign w:val="center"/>
          </w:tcPr>
          <w:p w:rsidR="00FF6DF0" w:rsidRPr="00B6648E" w:rsidRDefault="009A7350" w:rsidP="00FF6DF0">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FF6DF0" w:rsidRPr="00B6648E" w:rsidRDefault="009A7350" w:rsidP="00FF6DF0">
            <w:pPr>
              <w:widowControl/>
              <w:spacing w:line="200" w:lineRule="exact"/>
              <w:jc w:val="center"/>
              <w:rPr>
                <w:rFonts w:eastAsia="仿宋"/>
                <w:kern w:val="0"/>
                <w:szCs w:val="21"/>
              </w:rPr>
            </w:pPr>
            <w:r>
              <w:rPr>
                <w:rFonts w:eastAsia="仿宋" w:hAnsi="仿宋"/>
                <w:kern w:val="0"/>
                <w:szCs w:val="21"/>
              </w:rPr>
              <w:t>查</w:t>
            </w:r>
          </w:p>
          <w:p w:rsidR="00FF6DF0" w:rsidRPr="00B6648E" w:rsidRDefault="009A7350" w:rsidP="00FF6DF0">
            <w:pPr>
              <w:widowControl/>
              <w:spacing w:line="200" w:lineRule="exact"/>
              <w:jc w:val="center"/>
              <w:rPr>
                <w:rFonts w:eastAsia="仿宋" w:hAnsi="仿宋"/>
                <w:kern w:val="0"/>
                <w:szCs w:val="21"/>
              </w:rPr>
            </w:pPr>
            <w:r>
              <w:rPr>
                <w:rFonts w:eastAsia="仿宋" w:hAnsi="仿宋"/>
                <w:kern w:val="0"/>
                <w:szCs w:val="21"/>
              </w:rPr>
              <w:t>局</w:t>
            </w:r>
          </w:p>
        </w:tc>
        <w:tc>
          <w:tcPr>
            <w:tcW w:w="1911" w:type="pct"/>
            <w:tcBorders>
              <w:top w:val="single" w:sz="4" w:space="0" w:color="000000"/>
              <w:left w:val="single" w:sz="4" w:space="0" w:color="000000"/>
              <w:bottom w:val="single" w:sz="4" w:space="0" w:color="000000"/>
              <w:right w:val="single" w:sz="4" w:space="0" w:color="000000"/>
            </w:tcBorders>
            <w:vAlign w:val="center"/>
          </w:tcPr>
          <w:p w:rsidR="00FF6DF0" w:rsidRPr="002D0CE0" w:rsidDel="00E62DB6" w:rsidRDefault="009A7350" w:rsidP="00FF6DF0">
            <w:pPr>
              <w:rPr>
                <w:rFonts w:ascii="仿宋_GB2312" w:eastAsia="仿宋_GB2312" w:hAnsi="宋体" w:cs="宋体"/>
                <w:kern w:val="0"/>
                <w:szCs w:val="21"/>
              </w:rPr>
            </w:pPr>
            <w:r>
              <w:rPr>
                <w:rFonts w:ascii="仿宋_GB2312" w:eastAsia="仿宋_GB2312" w:hAnsi="宋体" w:cs="宋体" w:hint="eastAsia"/>
                <w:kern w:val="0"/>
                <w:szCs w:val="21"/>
              </w:rPr>
              <w:t>《中华人民共和国食品安全法》（主席令第</w:t>
            </w:r>
            <w:r>
              <w:rPr>
                <w:rFonts w:ascii="仿宋_GB2312" w:eastAsia="仿宋_GB2312" w:hAnsi="宋体" w:cs="宋体"/>
                <w:kern w:val="0"/>
                <w:szCs w:val="21"/>
              </w:rPr>
              <w:t xml:space="preserve">21号）  </w:t>
            </w:r>
            <w:r>
              <w:rPr>
                <w:rFonts w:ascii="仿宋_GB2312" w:eastAsia="仿宋_GB2312" w:hAnsi="宋体" w:cs="宋体" w:hint="eastAsia"/>
                <w:kern w:val="0"/>
                <w:szCs w:val="21"/>
              </w:rPr>
              <w:t>第一百一十条　县级以上人民政府食品药品监督管理、质量监督部门履行各自食品安全监督管理职责，有权采取下列措施，对生产经营者遵守本法的情况进行监督检查：</w:t>
            </w:r>
          </w:p>
          <w:p w:rsidR="00FF6DF0" w:rsidRPr="002D0CE0" w:rsidDel="00E62DB6" w:rsidRDefault="009A7350" w:rsidP="00FF6DF0">
            <w:pPr>
              <w:rPr>
                <w:rFonts w:ascii="仿宋_GB2312" w:eastAsia="仿宋_GB2312" w:hAnsi="宋体" w:cs="宋体"/>
                <w:kern w:val="0"/>
                <w:szCs w:val="21"/>
              </w:rPr>
            </w:pPr>
            <w:r>
              <w:rPr>
                <w:rFonts w:ascii="仿宋_GB2312" w:eastAsia="仿宋_GB2312" w:hAnsi="宋体" w:cs="宋体" w:hint="eastAsia"/>
                <w:kern w:val="0"/>
                <w:szCs w:val="21"/>
              </w:rPr>
              <w:t>（一）进入生产经营场所实施现场检查；</w:t>
            </w:r>
          </w:p>
          <w:p w:rsidR="00FF6DF0" w:rsidRPr="002D0CE0" w:rsidDel="00E62DB6" w:rsidRDefault="009A7350" w:rsidP="00FF6DF0">
            <w:pPr>
              <w:rPr>
                <w:rFonts w:ascii="仿宋_GB2312" w:eastAsia="仿宋_GB2312" w:hAnsi="宋体" w:cs="宋体"/>
                <w:kern w:val="0"/>
                <w:szCs w:val="21"/>
              </w:rPr>
            </w:pPr>
            <w:r>
              <w:rPr>
                <w:rFonts w:ascii="仿宋_GB2312" w:eastAsia="仿宋_GB2312" w:hAnsi="宋体" w:cs="宋体" w:hint="eastAsia"/>
                <w:kern w:val="0"/>
                <w:szCs w:val="21"/>
              </w:rPr>
              <w:t>（二）对生产经营的食品、食品添加剂、食品相关产品进行抽样检验；</w:t>
            </w:r>
          </w:p>
          <w:p w:rsidR="00FF6DF0" w:rsidRPr="002D0CE0" w:rsidDel="00E62DB6" w:rsidRDefault="009A7350" w:rsidP="00FF6DF0">
            <w:pPr>
              <w:rPr>
                <w:rFonts w:ascii="仿宋_GB2312" w:eastAsia="仿宋_GB2312" w:hAnsi="宋体" w:cs="宋体"/>
                <w:kern w:val="0"/>
                <w:szCs w:val="21"/>
              </w:rPr>
            </w:pPr>
            <w:r>
              <w:rPr>
                <w:rFonts w:ascii="仿宋_GB2312" w:eastAsia="仿宋_GB2312" w:hAnsi="宋体" w:cs="宋体" w:hint="eastAsia"/>
                <w:kern w:val="0"/>
                <w:szCs w:val="21"/>
              </w:rPr>
              <w:t>（三）查阅、复制有关合同、票据、账簿以及其他有关资料；</w:t>
            </w:r>
          </w:p>
          <w:p w:rsidR="00FF6DF0" w:rsidRPr="002D0CE0" w:rsidDel="00E62DB6" w:rsidRDefault="009A7350" w:rsidP="00FF6DF0">
            <w:pPr>
              <w:rPr>
                <w:rFonts w:ascii="仿宋_GB2312" w:eastAsia="仿宋_GB2312" w:hAnsi="宋体" w:cs="宋体"/>
                <w:kern w:val="0"/>
                <w:szCs w:val="21"/>
              </w:rPr>
            </w:pPr>
            <w:r>
              <w:rPr>
                <w:rFonts w:ascii="仿宋_GB2312" w:eastAsia="仿宋_GB2312" w:hAnsi="宋体" w:cs="宋体" w:hint="eastAsia"/>
                <w:kern w:val="0"/>
                <w:szCs w:val="21"/>
              </w:rPr>
              <w:t>（四）查封、扣押有证据证明不符合食品安全标准或者有证据证明存在安全隐患以及用于违法生产经营的食品、食品添加剂、食品相关产品；</w:t>
            </w:r>
          </w:p>
          <w:p w:rsidR="00FF6DF0" w:rsidRPr="002D0CE0" w:rsidRDefault="009A7350" w:rsidP="00FF6DF0">
            <w:pPr>
              <w:widowControl/>
              <w:spacing w:line="200" w:lineRule="exact"/>
              <w:rPr>
                <w:rFonts w:ascii="仿宋_GB2312" w:eastAsia="仿宋_GB2312"/>
                <w:szCs w:val="21"/>
              </w:rPr>
            </w:pPr>
            <w:r>
              <w:rPr>
                <w:rFonts w:ascii="仿宋_GB2312" w:eastAsia="仿宋_GB2312" w:hAnsi="宋体" w:cs="宋体" w:hint="eastAsia"/>
                <w:kern w:val="0"/>
                <w:szCs w:val="21"/>
              </w:rPr>
              <w:t>（五）查封违法从事生产经营活动的场所。</w:t>
            </w:r>
          </w:p>
        </w:tc>
        <w:tc>
          <w:tcPr>
            <w:tcW w:w="294" w:type="pct"/>
            <w:tcBorders>
              <w:top w:val="nil"/>
              <w:left w:val="nil"/>
              <w:bottom w:val="single" w:sz="4" w:space="0" w:color="000000"/>
              <w:right w:val="single" w:sz="4" w:space="0" w:color="auto"/>
            </w:tcBorders>
            <w:vAlign w:val="center"/>
          </w:tcPr>
          <w:p w:rsidR="00FF6DF0" w:rsidRPr="00B6648E" w:rsidRDefault="009A7350" w:rsidP="00FF6DF0">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违规生产经营者</w:t>
            </w:r>
          </w:p>
        </w:tc>
        <w:tc>
          <w:tcPr>
            <w:tcW w:w="357" w:type="pct"/>
            <w:tcBorders>
              <w:top w:val="nil"/>
              <w:left w:val="nil"/>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c>
          <w:tcPr>
            <w:tcW w:w="248" w:type="pct"/>
            <w:tcBorders>
              <w:top w:val="nil"/>
              <w:left w:val="nil"/>
              <w:bottom w:val="single" w:sz="4" w:space="0" w:color="000000"/>
              <w:right w:val="nil"/>
            </w:tcBorders>
            <w:vAlign w:val="center"/>
          </w:tcPr>
          <w:p w:rsidR="00FF6DF0" w:rsidRPr="00B6648E" w:rsidRDefault="00FF6DF0" w:rsidP="00FF6DF0">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000000"/>
              <w:right w:val="single" w:sz="4" w:space="0" w:color="auto"/>
            </w:tcBorders>
            <w:vAlign w:val="center"/>
          </w:tcPr>
          <w:p w:rsidR="00FF6DF0" w:rsidRPr="00B6648E" w:rsidRDefault="00FF6DF0" w:rsidP="00FF6DF0">
            <w:pPr>
              <w:widowControl/>
              <w:spacing w:line="300" w:lineRule="exact"/>
              <w:jc w:val="center"/>
              <w:rPr>
                <w:rFonts w:eastAsia="仿宋"/>
                <w:kern w:val="0"/>
                <w:sz w:val="24"/>
              </w:rPr>
            </w:pPr>
          </w:p>
        </w:tc>
      </w:tr>
      <w:tr w:rsidR="00830B67" w:rsidRPr="00B6648E" w:rsidTr="001A28C8">
        <w:trPr>
          <w:trHeight w:hRule="exact" w:val="3266"/>
        </w:trPr>
        <w:tc>
          <w:tcPr>
            <w:tcW w:w="219" w:type="pct"/>
            <w:tcBorders>
              <w:top w:val="nil"/>
              <w:left w:val="single" w:sz="4" w:space="0" w:color="auto"/>
              <w:bottom w:val="single" w:sz="4" w:space="0" w:color="000000"/>
              <w:right w:val="single" w:sz="4" w:space="0" w:color="auto"/>
            </w:tcBorders>
            <w:vAlign w:val="center"/>
          </w:tcPr>
          <w:p w:rsidR="00830B67" w:rsidRPr="00B6648E" w:rsidRDefault="00C23D07" w:rsidP="00830B67">
            <w:pPr>
              <w:widowControl/>
              <w:spacing w:line="300" w:lineRule="exact"/>
              <w:jc w:val="center"/>
              <w:rPr>
                <w:rFonts w:eastAsia="仿宋"/>
                <w:kern w:val="0"/>
                <w:szCs w:val="21"/>
              </w:rPr>
            </w:pPr>
            <w:r w:rsidRPr="00C23D07">
              <w:rPr>
                <w:rFonts w:eastAsia="仿宋"/>
                <w:kern w:val="0"/>
                <w:szCs w:val="21"/>
              </w:rPr>
              <w:lastRenderedPageBreak/>
              <w:t>292021</w:t>
            </w:r>
          </w:p>
        </w:tc>
        <w:tc>
          <w:tcPr>
            <w:tcW w:w="649" w:type="pct"/>
            <w:gridSpan w:val="2"/>
            <w:tcBorders>
              <w:top w:val="nil"/>
              <w:left w:val="nil"/>
              <w:bottom w:val="single" w:sz="4" w:space="0" w:color="000000"/>
              <w:right w:val="single" w:sz="4" w:space="0" w:color="auto"/>
            </w:tcBorders>
            <w:vAlign w:val="center"/>
          </w:tcPr>
          <w:p w:rsidR="00830B67" w:rsidRPr="00B6648E" w:rsidRDefault="009A7350" w:rsidP="00830B67">
            <w:pPr>
              <w:spacing w:line="200" w:lineRule="exact"/>
              <w:rPr>
                <w:rFonts w:ascii="仿宋_GB2312" w:eastAsia="仿宋_GB2312" w:hAnsi="宋体"/>
              </w:rPr>
            </w:pPr>
            <w:r>
              <w:rPr>
                <w:rFonts w:ascii="仿宋_GB2312" w:eastAsia="仿宋_GB2312" w:hAnsi="宋体" w:cs="宋体" w:hint="eastAsia"/>
                <w:kern w:val="0"/>
                <w:szCs w:val="21"/>
              </w:rPr>
              <w:t>查封违法从事生产经营活动的场所</w:t>
            </w:r>
          </w:p>
        </w:tc>
        <w:tc>
          <w:tcPr>
            <w:tcW w:w="389" w:type="pct"/>
            <w:gridSpan w:val="2"/>
            <w:tcBorders>
              <w:top w:val="nil"/>
              <w:left w:val="nil"/>
              <w:bottom w:val="single" w:sz="4" w:space="0" w:color="000000"/>
              <w:right w:val="single" w:sz="4" w:space="0" w:color="auto"/>
            </w:tcBorders>
          </w:tcPr>
          <w:p w:rsidR="00830B67" w:rsidRPr="00B6648E" w:rsidRDefault="00830B67" w:rsidP="00830B67">
            <w:pPr>
              <w:widowControl/>
              <w:spacing w:line="200" w:lineRule="exact"/>
              <w:jc w:val="center"/>
              <w:rPr>
                <w:rFonts w:eastAsia="仿宋"/>
                <w:kern w:val="0"/>
                <w:szCs w:val="21"/>
              </w:rPr>
            </w:pPr>
          </w:p>
        </w:tc>
        <w:tc>
          <w:tcPr>
            <w:tcW w:w="162" w:type="pct"/>
            <w:tcBorders>
              <w:top w:val="nil"/>
              <w:left w:val="nil"/>
              <w:bottom w:val="single" w:sz="4" w:space="0" w:color="000000"/>
              <w:right w:val="single" w:sz="4" w:space="0" w:color="auto"/>
            </w:tcBorders>
            <w:vAlign w:val="center"/>
          </w:tcPr>
          <w:p w:rsidR="00830B67" w:rsidRPr="00B6648E" w:rsidRDefault="009A7350" w:rsidP="00830B67">
            <w:pPr>
              <w:widowControl/>
              <w:spacing w:line="200" w:lineRule="exact"/>
              <w:jc w:val="center"/>
              <w:rPr>
                <w:rFonts w:eastAsia="仿宋" w:hAnsi="仿宋"/>
                <w:kern w:val="0"/>
                <w:szCs w:val="21"/>
              </w:rPr>
            </w:pPr>
            <w:r>
              <w:rPr>
                <w:rFonts w:eastAsia="仿宋" w:hAnsi="仿宋"/>
                <w:kern w:val="0"/>
                <w:szCs w:val="21"/>
              </w:rPr>
              <w:t>行政强制</w:t>
            </w:r>
          </w:p>
        </w:tc>
        <w:tc>
          <w:tcPr>
            <w:tcW w:w="292" w:type="pct"/>
            <w:tcBorders>
              <w:top w:val="nil"/>
              <w:left w:val="nil"/>
              <w:bottom w:val="single" w:sz="4" w:space="0" w:color="000000"/>
              <w:right w:val="single" w:sz="4" w:space="0" w:color="auto"/>
            </w:tcBorders>
            <w:vAlign w:val="center"/>
          </w:tcPr>
          <w:p w:rsidR="00830B67" w:rsidRPr="00B6648E" w:rsidRDefault="009A7350" w:rsidP="00830B67">
            <w:pPr>
              <w:widowControl/>
              <w:spacing w:line="200" w:lineRule="exact"/>
              <w:jc w:val="center"/>
              <w:rPr>
                <w:rFonts w:eastAsia="仿宋" w:hAnsi="仿宋"/>
                <w:kern w:val="0"/>
                <w:szCs w:val="21"/>
              </w:rPr>
            </w:pPr>
            <w:r>
              <w:rPr>
                <w:rFonts w:eastAsia="仿宋" w:hAnsi="仿宋"/>
                <w:kern w:val="0"/>
                <w:szCs w:val="21"/>
              </w:rPr>
              <w:t>食品药品监督管理局</w:t>
            </w:r>
          </w:p>
        </w:tc>
        <w:tc>
          <w:tcPr>
            <w:tcW w:w="292" w:type="pct"/>
            <w:tcBorders>
              <w:top w:val="nil"/>
              <w:left w:val="nil"/>
              <w:bottom w:val="single" w:sz="4" w:space="0" w:color="000000"/>
              <w:right w:val="single" w:sz="4" w:space="0" w:color="auto"/>
            </w:tcBorders>
            <w:vAlign w:val="center"/>
          </w:tcPr>
          <w:p w:rsidR="00830B67" w:rsidRPr="00B6648E" w:rsidRDefault="009A7350" w:rsidP="00830B67">
            <w:pPr>
              <w:widowControl/>
              <w:spacing w:line="200" w:lineRule="exact"/>
              <w:jc w:val="center"/>
              <w:rPr>
                <w:rFonts w:eastAsia="仿宋"/>
                <w:kern w:val="0"/>
                <w:szCs w:val="21"/>
              </w:rPr>
            </w:pPr>
            <w:proofErr w:type="gramStart"/>
            <w:r>
              <w:rPr>
                <w:rFonts w:eastAsia="仿宋" w:hAnsi="仿宋"/>
                <w:kern w:val="0"/>
                <w:szCs w:val="21"/>
              </w:rPr>
              <w:t>稽</w:t>
            </w:r>
            <w:proofErr w:type="gramEnd"/>
          </w:p>
          <w:p w:rsidR="00830B67" w:rsidRPr="00B6648E" w:rsidRDefault="009A7350" w:rsidP="00830B67">
            <w:pPr>
              <w:widowControl/>
              <w:spacing w:line="200" w:lineRule="exact"/>
              <w:jc w:val="center"/>
              <w:rPr>
                <w:rFonts w:eastAsia="仿宋"/>
                <w:kern w:val="0"/>
                <w:szCs w:val="21"/>
              </w:rPr>
            </w:pPr>
            <w:r>
              <w:rPr>
                <w:rFonts w:eastAsia="仿宋" w:hAnsi="仿宋"/>
                <w:kern w:val="0"/>
                <w:szCs w:val="21"/>
              </w:rPr>
              <w:t>查</w:t>
            </w:r>
          </w:p>
          <w:p w:rsidR="00830B67" w:rsidRPr="00B6648E" w:rsidRDefault="009A7350" w:rsidP="00830B67">
            <w:pPr>
              <w:widowControl/>
              <w:spacing w:line="200" w:lineRule="exact"/>
              <w:jc w:val="center"/>
              <w:rPr>
                <w:rFonts w:eastAsia="仿宋" w:hAnsi="仿宋"/>
                <w:kern w:val="0"/>
                <w:szCs w:val="21"/>
              </w:rPr>
            </w:pPr>
            <w:r>
              <w:rPr>
                <w:rFonts w:eastAsia="仿宋" w:hAnsi="仿宋"/>
                <w:kern w:val="0"/>
                <w:szCs w:val="21"/>
              </w:rPr>
              <w:t>局</w:t>
            </w:r>
          </w:p>
        </w:tc>
        <w:tc>
          <w:tcPr>
            <w:tcW w:w="1911" w:type="pct"/>
            <w:tcBorders>
              <w:top w:val="single" w:sz="4" w:space="0" w:color="000000"/>
              <w:left w:val="single" w:sz="4" w:space="0" w:color="000000"/>
              <w:bottom w:val="single" w:sz="4" w:space="0" w:color="000000"/>
              <w:right w:val="single" w:sz="4" w:space="0" w:color="000000"/>
            </w:tcBorders>
            <w:vAlign w:val="center"/>
          </w:tcPr>
          <w:p w:rsidR="00830B67" w:rsidRPr="002D0CE0" w:rsidRDefault="009A7350" w:rsidP="00830B67">
            <w:pPr>
              <w:rPr>
                <w:rFonts w:ascii="仿宋_GB2312" w:eastAsia="仿宋_GB2312" w:hAnsi="宋体" w:cs="宋体"/>
                <w:kern w:val="0"/>
                <w:szCs w:val="21"/>
              </w:rPr>
            </w:pPr>
            <w:r>
              <w:rPr>
                <w:rFonts w:ascii="仿宋_GB2312" w:eastAsia="仿宋_GB2312" w:hAnsi="宋体" w:cs="宋体" w:hint="eastAsia"/>
                <w:kern w:val="0"/>
                <w:szCs w:val="21"/>
              </w:rPr>
              <w:t>《中华人民共和国食品安全法》（主席令第</w:t>
            </w:r>
            <w:r>
              <w:rPr>
                <w:rFonts w:ascii="仿宋_GB2312" w:eastAsia="仿宋_GB2312" w:hAnsi="宋体" w:cs="宋体"/>
                <w:kern w:val="0"/>
                <w:szCs w:val="21"/>
              </w:rPr>
              <w:t xml:space="preserve">21号）  </w:t>
            </w:r>
            <w:r>
              <w:rPr>
                <w:rFonts w:ascii="仿宋_GB2312" w:eastAsia="仿宋_GB2312" w:hAnsi="宋体" w:cs="宋体" w:hint="eastAsia"/>
                <w:kern w:val="0"/>
                <w:szCs w:val="21"/>
              </w:rPr>
              <w:t>第一百一十条　县级以上人民政府食品药品监督管理、质量监督部门履行各自食品安全监督管理职责，有权采取下列措施，对生产经营者遵守本法的情况进行监督检查：</w:t>
            </w:r>
          </w:p>
          <w:p w:rsidR="00830B67" w:rsidRPr="002D0CE0" w:rsidRDefault="009A7350" w:rsidP="00830B67">
            <w:pPr>
              <w:rPr>
                <w:rFonts w:ascii="仿宋_GB2312" w:eastAsia="仿宋_GB2312" w:hAnsi="宋体" w:cs="宋体"/>
                <w:kern w:val="0"/>
                <w:szCs w:val="21"/>
              </w:rPr>
            </w:pPr>
            <w:r>
              <w:rPr>
                <w:rFonts w:ascii="仿宋_GB2312" w:eastAsia="仿宋_GB2312" w:hAnsi="宋体" w:cs="宋体" w:hint="eastAsia"/>
                <w:kern w:val="0"/>
                <w:szCs w:val="21"/>
              </w:rPr>
              <w:t>（一）进入生产经营场所实施现场检查；</w:t>
            </w:r>
          </w:p>
          <w:p w:rsidR="00830B67" w:rsidRPr="002D0CE0" w:rsidRDefault="009A7350" w:rsidP="00830B67">
            <w:pPr>
              <w:rPr>
                <w:rFonts w:ascii="仿宋_GB2312" w:eastAsia="仿宋_GB2312" w:hAnsi="宋体" w:cs="宋体"/>
                <w:kern w:val="0"/>
                <w:szCs w:val="21"/>
              </w:rPr>
            </w:pPr>
            <w:r>
              <w:rPr>
                <w:rFonts w:ascii="仿宋_GB2312" w:eastAsia="仿宋_GB2312" w:hAnsi="宋体" w:cs="宋体" w:hint="eastAsia"/>
                <w:kern w:val="0"/>
                <w:szCs w:val="21"/>
              </w:rPr>
              <w:t>（二）对生产经营的食品、食品添加剂、食品相关产品进行抽样检验；</w:t>
            </w:r>
          </w:p>
          <w:p w:rsidR="00830B67" w:rsidRPr="002D0CE0" w:rsidRDefault="009A7350" w:rsidP="00830B67">
            <w:pPr>
              <w:rPr>
                <w:rFonts w:ascii="仿宋_GB2312" w:eastAsia="仿宋_GB2312" w:hAnsi="宋体" w:cs="宋体"/>
                <w:kern w:val="0"/>
                <w:szCs w:val="21"/>
              </w:rPr>
            </w:pPr>
            <w:r>
              <w:rPr>
                <w:rFonts w:ascii="仿宋_GB2312" w:eastAsia="仿宋_GB2312" w:hAnsi="宋体" w:cs="宋体" w:hint="eastAsia"/>
                <w:kern w:val="0"/>
                <w:szCs w:val="21"/>
              </w:rPr>
              <w:t>（三）查阅、复制有关合同、票据、账簿以及其他有关资料；</w:t>
            </w:r>
          </w:p>
          <w:p w:rsidR="00830B67" w:rsidRPr="002D0CE0" w:rsidRDefault="009A7350" w:rsidP="00830B67">
            <w:pPr>
              <w:rPr>
                <w:rFonts w:ascii="仿宋_GB2312" w:eastAsia="仿宋_GB2312" w:hAnsi="宋体" w:cs="宋体"/>
                <w:kern w:val="0"/>
                <w:szCs w:val="21"/>
              </w:rPr>
            </w:pPr>
            <w:r>
              <w:rPr>
                <w:rFonts w:ascii="仿宋_GB2312" w:eastAsia="仿宋_GB2312" w:hAnsi="宋体" w:cs="宋体" w:hint="eastAsia"/>
                <w:kern w:val="0"/>
                <w:szCs w:val="21"/>
              </w:rPr>
              <w:t>（四）查封、扣押有证据证明不符合食品安全标准或者有证据证明存在安全隐患以及用于违法生产经营的食品、食品添加剂、食品相关产品；</w:t>
            </w:r>
          </w:p>
          <w:p w:rsidR="00EA5D4B" w:rsidRPr="00EA5D4B" w:rsidRDefault="009A7350" w:rsidP="00EA5D4B">
            <w:pPr>
              <w:widowControl/>
              <w:spacing w:line="200" w:lineRule="exact"/>
              <w:rPr>
                <w:rFonts w:ascii="仿宋_GB2312" w:eastAsia="仿宋_GB2312"/>
                <w:szCs w:val="21"/>
              </w:rPr>
            </w:pPr>
            <w:r>
              <w:rPr>
                <w:rFonts w:ascii="仿宋_GB2312" w:eastAsia="仿宋_GB2312" w:hAnsi="宋体" w:cs="宋体" w:hint="eastAsia"/>
                <w:kern w:val="0"/>
                <w:szCs w:val="21"/>
              </w:rPr>
              <w:t>（五）查封违法从事生产经营活动的场所。</w:t>
            </w:r>
          </w:p>
        </w:tc>
        <w:tc>
          <w:tcPr>
            <w:tcW w:w="294" w:type="pct"/>
            <w:tcBorders>
              <w:top w:val="nil"/>
              <w:left w:val="nil"/>
              <w:bottom w:val="single" w:sz="4" w:space="0" w:color="000000"/>
              <w:right w:val="single" w:sz="4" w:space="0" w:color="auto"/>
            </w:tcBorders>
            <w:vAlign w:val="center"/>
          </w:tcPr>
          <w:p w:rsidR="00830B67" w:rsidRPr="00B6648E" w:rsidRDefault="009A7350" w:rsidP="00830B67">
            <w:pPr>
              <w:widowControl/>
              <w:spacing w:line="300" w:lineRule="exact"/>
              <w:jc w:val="center"/>
              <w:rPr>
                <w:rFonts w:ascii="仿宋_GB2312" w:eastAsia="仿宋_GB2312" w:hAnsi="宋体" w:cs="宋体"/>
                <w:kern w:val="0"/>
                <w:szCs w:val="21"/>
              </w:rPr>
            </w:pPr>
            <w:r>
              <w:rPr>
                <w:rFonts w:ascii="仿宋_GB2312" w:eastAsia="仿宋_GB2312" w:hAnsi="宋体" w:cs="宋体" w:hint="eastAsia"/>
                <w:kern w:val="0"/>
                <w:szCs w:val="21"/>
              </w:rPr>
              <w:t>违规生产经营者</w:t>
            </w:r>
          </w:p>
        </w:tc>
        <w:tc>
          <w:tcPr>
            <w:tcW w:w="357" w:type="pct"/>
            <w:tcBorders>
              <w:top w:val="nil"/>
              <w:left w:val="nil"/>
              <w:bottom w:val="single" w:sz="4" w:space="0" w:color="000000"/>
              <w:right w:val="single" w:sz="4" w:space="0" w:color="auto"/>
            </w:tcBorders>
            <w:vAlign w:val="center"/>
          </w:tcPr>
          <w:p w:rsidR="00830B67" w:rsidRPr="00B6648E" w:rsidRDefault="00830B67" w:rsidP="00830B67">
            <w:pPr>
              <w:widowControl/>
              <w:spacing w:line="300" w:lineRule="exact"/>
              <w:jc w:val="center"/>
              <w:rPr>
                <w:rFonts w:eastAsia="仿宋"/>
                <w:kern w:val="0"/>
                <w:sz w:val="24"/>
              </w:rPr>
            </w:pPr>
          </w:p>
        </w:tc>
        <w:tc>
          <w:tcPr>
            <w:tcW w:w="248" w:type="pct"/>
            <w:tcBorders>
              <w:top w:val="nil"/>
              <w:left w:val="nil"/>
              <w:bottom w:val="single" w:sz="4" w:space="0" w:color="000000"/>
              <w:right w:val="nil"/>
            </w:tcBorders>
            <w:vAlign w:val="center"/>
          </w:tcPr>
          <w:p w:rsidR="00830B67" w:rsidRPr="00B6648E" w:rsidRDefault="00830B67" w:rsidP="00830B67">
            <w:pPr>
              <w:widowControl/>
              <w:spacing w:line="300" w:lineRule="exact"/>
              <w:jc w:val="center"/>
              <w:rPr>
                <w:rFonts w:eastAsia="仿宋" w:hAnsi="仿宋"/>
                <w:kern w:val="0"/>
                <w:sz w:val="24"/>
              </w:rPr>
            </w:pPr>
          </w:p>
        </w:tc>
        <w:tc>
          <w:tcPr>
            <w:tcW w:w="187" w:type="pct"/>
            <w:tcBorders>
              <w:top w:val="nil"/>
              <w:left w:val="single" w:sz="4" w:space="0" w:color="auto"/>
              <w:bottom w:val="single" w:sz="4" w:space="0" w:color="000000"/>
              <w:right w:val="single" w:sz="4" w:space="0" w:color="auto"/>
            </w:tcBorders>
            <w:vAlign w:val="center"/>
          </w:tcPr>
          <w:p w:rsidR="00830B67" w:rsidRPr="00B6648E" w:rsidRDefault="00830B67" w:rsidP="00830B67">
            <w:pPr>
              <w:widowControl/>
              <w:spacing w:line="300" w:lineRule="exact"/>
              <w:jc w:val="center"/>
              <w:rPr>
                <w:rFonts w:eastAsia="仿宋"/>
                <w:kern w:val="0"/>
                <w:sz w:val="24"/>
              </w:rPr>
            </w:pPr>
          </w:p>
        </w:tc>
      </w:tr>
      <w:tr w:rsidR="00830B67" w:rsidRPr="00B6648E" w:rsidTr="001A28C8">
        <w:trPr>
          <w:trHeight w:hRule="exact" w:val="8650"/>
        </w:trPr>
        <w:tc>
          <w:tcPr>
            <w:tcW w:w="219"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widowControl/>
              <w:spacing w:line="300" w:lineRule="exact"/>
              <w:jc w:val="center"/>
              <w:rPr>
                <w:rFonts w:eastAsia="仿宋"/>
                <w:kern w:val="0"/>
                <w:szCs w:val="21"/>
              </w:rPr>
            </w:pPr>
            <w:r>
              <w:rPr>
                <w:rFonts w:eastAsia="仿宋"/>
                <w:kern w:val="0"/>
                <w:szCs w:val="21"/>
              </w:rPr>
              <w:t>297001</w:t>
            </w:r>
          </w:p>
        </w:tc>
        <w:tc>
          <w:tcPr>
            <w:tcW w:w="649" w:type="pct"/>
            <w:gridSpan w:val="2"/>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widowControl/>
              <w:spacing w:line="200" w:lineRule="exact"/>
              <w:rPr>
                <w:rFonts w:eastAsia="仿宋"/>
                <w:kern w:val="0"/>
                <w:szCs w:val="21"/>
              </w:rPr>
            </w:pPr>
            <w:r>
              <w:rPr>
                <w:rFonts w:eastAsia="仿宋" w:hAnsi="仿宋"/>
                <w:kern w:val="0"/>
                <w:szCs w:val="21"/>
              </w:rPr>
              <w:t>有奖举报</w:t>
            </w:r>
          </w:p>
        </w:tc>
        <w:tc>
          <w:tcPr>
            <w:tcW w:w="389" w:type="pct"/>
            <w:gridSpan w:val="2"/>
            <w:tcBorders>
              <w:top w:val="single" w:sz="4" w:space="0" w:color="000000"/>
              <w:left w:val="single" w:sz="4" w:space="0" w:color="000000"/>
              <w:bottom w:val="single" w:sz="4" w:space="0" w:color="000000"/>
              <w:right w:val="single" w:sz="4" w:space="0" w:color="000000"/>
            </w:tcBorders>
            <w:vAlign w:val="center"/>
          </w:tcPr>
          <w:p w:rsidR="00830B67" w:rsidRPr="00B6648E" w:rsidRDefault="00830B67" w:rsidP="00830B67">
            <w:pPr>
              <w:keepNext/>
              <w:keepLines/>
              <w:widowControl/>
              <w:spacing w:before="260" w:after="260" w:line="300" w:lineRule="exact"/>
              <w:jc w:val="center"/>
              <w:rPr>
                <w:rFonts w:eastAsia="仿宋"/>
                <w:kern w:val="0"/>
                <w:szCs w:val="21"/>
              </w:rPr>
            </w:pPr>
          </w:p>
        </w:tc>
        <w:tc>
          <w:tcPr>
            <w:tcW w:w="162"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widowControl/>
              <w:spacing w:line="300" w:lineRule="exact"/>
              <w:jc w:val="center"/>
              <w:rPr>
                <w:rFonts w:eastAsia="仿宋"/>
                <w:kern w:val="0"/>
                <w:szCs w:val="21"/>
              </w:rPr>
            </w:pPr>
            <w:r>
              <w:rPr>
                <w:rFonts w:eastAsia="仿宋" w:hAnsi="仿宋"/>
                <w:kern w:val="0"/>
                <w:szCs w:val="21"/>
              </w:rPr>
              <w:t>行政奖励</w:t>
            </w:r>
          </w:p>
        </w:tc>
        <w:tc>
          <w:tcPr>
            <w:tcW w:w="292"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widowControl/>
              <w:spacing w:line="300" w:lineRule="exact"/>
              <w:jc w:val="center"/>
              <w:rPr>
                <w:rFonts w:eastAsia="仿宋"/>
                <w:kern w:val="0"/>
                <w:szCs w:val="21"/>
              </w:rPr>
            </w:pPr>
            <w:r>
              <w:rPr>
                <w:rFonts w:eastAsia="仿宋" w:hAnsi="仿宋"/>
                <w:kern w:val="0"/>
                <w:szCs w:val="21"/>
              </w:rPr>
              <w:t>河北省食品药品监督管理局</w:t>
            </w:r>
          </w:p>
        </w:tc>
        <w:tc>
          <w:tcPr>
            <w:tcW w:w="292"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widowControl/>
              <w:spacing w:line="300" w:lineRule="exact"/>
              <w:jc w:val="center"/>
              <w:rPr>
                <w:rFonts w:eastAsia="仿宋"/>
                <w:kern w:val="0"/>
                <w:szCs w:val="21"/>
              </w:rPr>
            </w:pPr>
            <w:r>
              <w:rPr>
                <w:rFonts w:eastAsia="仿宋" w:hAnsi="仿宋"/>
                <w:kern w:val="0"/>
                <w:szCs w:val="21"/>
              </w:rPr>
              <w:t>投诉举报中心</w:t>
            </w:r>
          </w:p>
        </w:tc>
        <w:tc>
          <w:tcPr>
            <w:tcW w:w="1911" w:type="pct"/>
            <w:tcBorders>
              <w:top w:val="single" w:sz="4" w:space="0" w:color="000000"/>
              <w:left w:val="single" w:sz="4" w:space="0" w:color="000000"/>
              <w:bottom w:val="single" w:sz="4" w:space="0" w:color="000000"/>
              <w:right w:val="single" w:sz="4" w:space="0" w:color="000000"/>
            </w:tcBorders>
            <w:vAlign w:val="center"/>
          </w:tcPr>
          <w:p w:rsidR="00830B67" w:rsidRPr="002D0CE0" w:rsidRDefault="009A7350" w:rsidP="00830B67">
            <w:pPr>
              <w:widowControl/>
              <w:spacing w:line="300" w:lineRule="exact"/>
              <w:jc w:val="center"/>
              <w:rPr>
                <w:rFonts w:eastAsia="仿宋"/>
                <w:kern w:val="0"/>
                <w:szCs w:val="21"/>
              </w:rPr>
            </w:pPr>
            <w:r>
              <w:rPr>
                <w:rFonts w:eastAsia="仿宋" w:hAnsi="仿宋"/>
                <w:kern w:val="0"/>
                <w:szCs w:val="21"/>
              </w:rPr>
              <w:t>《</w:t>
            </w:r>
            <w:r w:rsidR="003C101D">
              <w:rPr>
                <w:rFonts w:eastAsia="仿宋" w:hAnsi="仿宋" w:hint="eastAsia"/>
                <w:kern w:val="0"/>
                <w:szCs w:val="21"/>
              </w:rPr>
              <w:t>中华人民共和国</w:t>
            </w:r>
            <w:r>
              <w:rPr>
                <w:rFonts w:eastAsia="仿宋" w:hAnsi="仿宋"/>
                <w:kern w:val="0"/>
                <w:szCs w:val="21"/>
              </w:rPr>
              <w:t>食品安全法》第八十条　县级以上卫生行政、质量监督、工商行政管理、食品药品监督管理部门接到咨询、投诉、举报，对属于本部门职责的，应当受理，并及时进行答复、核实、处理；对不属于本部门职责的，应当书面通知并移交有权处理的部门处理。有权处理的部门应当及时处理，不得推诿；属于食品安全事故的，依照本法第七章有关规定进行处置。《河北省食品药品有奖举报办法》</w:t>
            </w:r>
            <w:r>
              <w:rPr>
                <w:rFonts w:ascii="仿宋" w:eastAsia="仿宋" w:hAnsi="仿宋" w:hint="eastAsia"/>
              </w:rPr>
              <w:t>第二条</w:t>
            </w:r>
            <w:r>
              <w:rPr>
                <w:rFonts w:ascii="仿宋" w:eastAsia="仿宋" w:hAnsi="仿宋"/>
              </w:rPr>
              <w:t>:本办法适用于县级以上食品药品监督管理部门和食品安全委员会有关成员单位，对公民、法人和其他组织以来信、来访、电话、网络邮件等方式，举报属于其监管职责范围内的食品（含保健食品、酒类）、药品（含中药、民族药）、医疗器械、化妆品在研制、生产、流通和使用环节的违法犯罪行为，经查证属实并依法</w:t>
            </w:r>
            <w:proofErr w:type="gramStart"/>
            <w:r>
              <w:rPr>
                <w:rFonts w:ascii="仿宋" w:eastAsia="仿宋" w:hAnsi="仿宋"/>
              </w:rPr>
              <w:t>作出</w:t>
            </w:r>
            <w:proofErr w:type="gramEnd"/>
            <w:r>
              <w:rPr>
                <w:rFonts w:ascii="仿宋" w:eastAsia="仿宋" w:hAnsi="仿宋"/>
              </w:rPr>
              <w:t>处理后，应当给予举报人相应物质及精神奖励。</w:t>
            </w:r>
          </w:p>
        </w:tc>
        <w:tc>
          <w:tcPr>
            <w:tcW w:w="294"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widowControl/>
              <w:spacing w:line="300" w:lineRule="exact"/>
              <w:jc w:val="center"/>
              <w:rPr>
                <w:rFonts w:eastAsia="仿宋"/>
                <w:kern w:val="0"/>
                <w:sz w:val="24"/>
              </w:rPr>
            </w:pPr>
            <w:r>
              <w:rPr>
                <w:rFonts w:eastAsia="仿宋" w:hAnsi="仿宋"/>
                <w:kern w:val="0"/>
                <w:sz w:val="24"/>
              </w:rPr>
              <w:t>投诉举报人</w:t>
            </w:r>
          </w:p>
        </w:tc>
        <w:tc>
          <w:tcPr>
            <w:tcW w:w="357"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9A7350" w:rsidP="00830B67">
            <w:pPr>
              <w:spacing w:line="200" w:lineRule="exact"/>
              <w:rPr>
                <w:rFonts w:eastAsia="仿宋"/>
                <w:kern w:val="0"/>
                <w:sz w:val="24"/>
              </w:rPr>
            </w:pPr>
            <w:r>
              <w:rPr>
                <w:rFonts w:eastAsia="仿宋" w:hAnsi="仿宋"/>
                <w:kern w:val="0"/>
                <w:sz w:val="18"/>
                <w:szCs w:val="18"/>
              </w:rPr>
              <w:t>（一）案件承办单位应当自</w:t>
            </w:r>
            <w:proofErr w:type="gramStart"/>
            <w:r>
              <w:rPr>
                <w:rFonts w:eastAsia="仿宋" w:hAnsi="仿宋"/>
                <w:kern w:val="0"/>
                <w:sz w:val="18"/>
                <w:szCs w:val="18"/>
              </w:rPr>
              <w:t>作出</w:t>
            </w:r>
            <w:proofErr w:type="gramEnd"/>
            <w:r>
              <w:rPr>
                <w:rFonts w:eastAsia="仿宋" w:hAnsi="仿宋"/>
                <w:kern w:val="0"/>
                <w:sz w:val="18"/>
                <w:szCs w:val="18"/>
              </w:rPr>
              <w:t>处罚决定或移送司法机关立案侦办之日起</w:t>
            </w:r>
            <w:r>
              <w:rPr>
                <w:rFonts w:eastAsia="仿宋"/>
                <w:kern w:val="0"/>
                <w:sz w:val="18"/>
                <w:szCs w:val="18"/>
              </w:rPr>
              <w:t>15</w:t>
            </w:r>
            <w:r>
              <w:rPr>
                <w:rFonts w:eastAsia="仿宋" w:hAnsi="仿宋"/>
                <w:kern w:val="0"/>
                <w:sz w:val="18"/>
                <w:szCs w:val="18"/>
              </w:rPr>
              <w:t>个工作日内，对举报事实、涉案货值和奖励标准予以认定，提出奖励意见，向首次受理单位的本级食品药品投诉举报中心申报。（二）食品药品投诉举报中心收到举报奖励申报后，应当在</w:t>
            </w:r>
            <w:r>
              <w:rPr>
                <w:rFonts w:eastAsia="仿宋"/>
                <w:kern w:val="0"/>
                <w:sz w:val="18"/>
                <w:szCs w:val="18"/>
              </w:rPr>
              <w:t>10</w:t>
            </w:r>
            <w:r>
              <w:rPr>
                <w:rFonts w:eastAsia="仿宋" w:hAnsi="仿宋"/>
                <w:kern w:val="0"/>
                <w:sz w:val="18"/>
                <w:szCs w:val="18"/>
              </w:rPr>
              <w:t>个工作日内对举报奖励意见进行审查，并报上级主管部门批准后，</w:t>
            </w:r>
            <w:proofErr w:type="gramStart"/>
            <w:r>
              <w:rPr>
                <w:rFonts w:eastAsia="仿宋" w:hAnsi="仿宋"/>
                <w:kern w:val="0"/>
                <w:sz w:val="18"/>
                <w:szCs w:val="18"/>
              </w:rPr>
              <w:t>作出</w:t>
            </w:r>
            <w:proofErr w:type="gramEnd"/>
            <w:r>
              <w:rPr>
                <w:rFonts w:eastAsia="仿宋" w:hAnsi="仿宋"/>
                <w:kern w:val="0"/>
                <w:sz w:val="18"/>
                <w:szCs w:val="18"/>
              </w:rPr>
              <w:t>奖励决定并通知举报人。特殊情况可适当延长举报奖励决定期限，但延长期限不得超过</w:t>
            </w:r>
            <w:r>
              <w:rPr>
                <w:rFonts w:eastAsia="仿宋"/>
                <w:kern w:val="0"/>
                <w:sz w:val="18"/>
                <w:szCs w:val="18"/>
              </w:rPr>
              <w:t>10</w:t>
            </w:r>
            <w:r>
              <w:rPr>
                <w:rFonts w:eastAsia="仿宋" w:hAnsi="仿宋"/>
                <w:kern w:val="0"/>
                <w:sz w:val="18"/>
                <w:szCs w:val="18"/>
              </w:rPr>
              <w:t>个工作日。</w:t>
            </w:r>
            <w:r>
              <w:rPr>
                <w:rFonts w:eastAsia="仿宋" w:hint="eastAsia"/>
                <w:kern w:val="0"/>
                <w:sz w:val="18"/>
                <w:szCs w:val="18"/>
              </w:rPr>
              <w:t></w:t>
            </w:r>
            <w:r>
              <w:rPr>
                <w:rFonts w:eastAsia="仿宋" w:hAnsi="仿宋"/>
                <w:kern w:val="0"/>
                <w:sz w:val="18"/>
                <w:szCs w:val="18"/>
              </w:rPr>
              <w:t>（三）举报人应当在接到奖励通知之日起</w:t>
            </w:r>
            <w:r>
              <w:rPr>
                <w:rFonts w:eastAsia="仿宋"/>
                <w:kern w:val="0"/>
                <w:sz w:val="18"/>
                <w:szCs w:val="18"/>
              </w:rPr>
              <w:t>2</w:t>
            </w:r>
            <w:r>
              <w:rPr>
                <w:rFonts w:eastAsia="仿宋" w:hAnsi="仿宋"/>
                <w:kern w:val="0"/>
                <w:sz w:val="18"/>
                <w:szCs w:val="18"/>
              </w:rPr>
              <w:t>个月内，由本人或委托他人凭奖励通知及有效身份证明领取奖金。逾期未申领的，视为举报人放弃奖励。</w:t>
            </w:r>
            <w:r>
              <w:rPr>
                <w:rFonts w:eastAsia="MingLiU_HKSCS" w:hint="eastAsia"/>
                <w:kern w:val="0"/>
                <w:sz w:val="18"/>
                <w:szCs w:val="18"/>
              </w:rPr>
              <w:t></w:t>
            </w:r>
          </w:p>
        </w:tc>
        <w:tc>
          <w:tcPr>
            <w:tcW w:w="248"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830B67" w:rsidP="00830B67">
            <w:pPr>
              <w:widowControl/>
              <w:spacing w:line="300" w:lineRule="exact"/>
              <w:jc w:val="center"/>
              <w:rPr>
                <w:rFonts w:eastAsia="仿宋"/>
                <w:kern w:val="0"/>
                <w:sz w:val="24"/>
              </w:rPr>
            </w:pPr>
          </w:p>
        </w:tc>
        <w:tc>
          <w:tcPr>
            <w:tcW w:w="187" w:type="pct"/>
            <w:tcBorders>
              <w:top w:val="single" w:sz="4" w:space="0" w:color="000000"/>
              <w:left w:val="single" w:sz="4" w:space="0" w:color="000000"/>
              <w:bottom w:val="single" w:sz="4" w:space="0" w:color="000000"/>
              <w:right w:val="single" w:sz="4" w:space="0" w:color="000000"/>
            </w:tcBorders>
            <w:vAlign w:val="center"/>
          </w:tcPr>
          <w:p w:rsidR="00830B67" w:rsidRPr="00B6648E" w:rsidRDefault="00830B67" w:rsidP="00830B67">
            <w:pPr>
              <w:widowControl/>
              <w:spacing w:line="300" w:lineRule="exact"/>
              <w:jc w:val="center"/>
              <w:rPr>
                <w:rFonts w:eastAsia="仿宋"/>
                <w:kern w:val="0"/>
                <w:sz w:val="24"/>
              </w:rPr>
            </w:pPr>
          </w:p>
        </w:tc>
      </w:tr>
    </w:tbl>
    <w:p w:rsidR="003B1073" w:rsidRPr="00B6648E" w:rsidRDefault="003B1073" w:rsidP="00542E7E">
      <w:pPr>
        <w:spacing w:line="300" w:lineRule="exact"/>
        <w:jc w:val="center"/>
        <w:rPr>
          <w:rFonts w:eastAsia="仿宋"/>
          <w:sz w:val="24"/>
        </w:rPr>
      </w:pPr>
    </w:p>
    <w:p w:rsidR="00C84572" w:rsidRDefault="00C84572" w:rsidP="00800741">
      <w:pPr>
        <w:spacing w:afterLines="50" w:line="300" w:lineRule="exact"/>
        <w:ind w:right="1920"/>
        <w:rPr>
          <w:rFonts w:eastAsia="仿宋"/>
          <w:sz w:val="24"/>
        </w:rPr>
      </w:pPr>
    </w:p>
    <w:p w:rsidR="003B1073" w:rsidRPr="00B6648E" w:rsidRDefault="003B1073" w:rsidP="00542E7E">
      <w:pPr>
        <w:spacing w:line="300" w:lineRule="exact"/>
        <w:rPr>
          <w:rFonts w:eastAsia="仿宋"/>
          <w:sz w:val="24"/>
        </w:rPr>
      </w:pPr>
      <w:bookmarkStart w:id="0" w:name="_GoBack"/>
      <w:bookmarkEnd w:id="0"/>
    </w:p>
    <w:sectPr w:rsidR="003B1073" w:rsidRPr="00B6648E" w:rsidSect="00542E7E">
      <w:footerReference w:type="default" r:id="rId7"/>
      <w:pgSz w:w="23814" w:h="16839" w:orient="landscape" w:code="8"/>
      <w:pgMar w:top="1474" w:right="1361" w:bottom="1361"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4F" w:rsidRDefault="0052434F" w:rsidP="008E56BC">
      <w:r>
        <w:separator/>
      </w:r>
    </w:p>
  </w:endnote>
  <w:endnote w:type="continuationSeparator" w:id="0">
    <w:p w:rsidR="0052434F" w:rsidRDefault="0052434F" w:rsidP="008E5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155" w:rsidRDefault="003B6A46">
    <w:pPr>
      <w:pStyle w:val="a4"/>
      <w:jc w:val="right"/>
    </w:pPr>
    <w:r>
      <w:fldChar w:fldCharType="begin"/>
    </w:r>
    <w:r w:rsidR="00AA5155">
      <w:instrText xml:space="preserve"> PAGE   \* MERGEFORMAT </w:instrText>
    </w:r>
    <w:r>
      <w:fldChar w:fldCharType="separate"/>
    </w:r>
    <w:r w:rsidR="00800741" w:rsidRPr="00800741">
      <w:rPr>
        <w:noProof/>
        <w:lang w:val="zh-CN"/>
      </w:rPr>
      <w:t>44</w:t>
    </w:r>
    <w:r>
      <w:fldChar w:fldCharType="end"/>
    </w:r>
  </w:p>
  <w:p w:rsidR="00AA5155" w:rsidRDefault="00AA51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4F" w:rsidRDefault="0052434F" w:rsidP="008E56BC">
      <w:r>
        <w:separator/>
      </w:r>
    </w:p>
  </w:footnote>
  <w:footnote w:type="continuationSeparator" w:id="0">
    <w:p w:rsidR="0052434F" w:rsidRDefault="0052434F" w:rsidP="008E5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360BF"/>
    <w:rsid w:val="000378A5"/>
    <w:rsid w:val="000379C1"/>
    <w:rsid w:val="00044566"/>
    <w:rsid w:val="00064A03"/>
    <w:rsid w:val="00064EE8"/>
    <w:rsid w:val="00082206"/>
    <w:rsid w:val="000D0445"/>
    <w:rsid w:val="000F04E8"/>
    <w:rsid w:val="000F5CE3"/>
    <w:rsid w:val="00102D51"/>
    <w:rsid w:val="00116ACE"/>
    <w:rsid w:val="00117161"/>
    <w:rsid w:val="00122BDC"/>
    <w:rsid w:val="001352A4"/>
    <w:rsid w:val="001352E2"/>
    <w:rsid w:val="00155C73"/>
    <w:rsid w:val="001659B2"/>
    <w:rsid w:val="0017280C"/>
    <w:rsid w:val="00172A27"/>
    <w:rsid w:val="00173A55"/>
    <w:rsid w:val="001760B5"/>
    <w:rsid w:val="00182BEF"/>
    <w:rsid w:val="001868D0"/>
    <w:rsid w:val="001A28C8"/>
    <w:rsid w:val="001B1C2F"/>
    <w:rsid w:val="001B5EFF"/>
    <w:rsid w:val="001C0990"/>
    <w:rsid w:val="001E7CBA"/>
    <w:rsid w:val="00214A23"/>
    <w:rsid w:val="0021542A"/>
    <w:rsid w:val="0022137D"/>
    <w:rsid w:val="00235803"/>
    <w:rsid w:val="00250302"/>
    <w:rsid w:val="00292080"/>
    <w:rsid w:val="002920E2"/>
    <w:rsid w:val="00295D3F"/>
    <w:rsid w:val="002A0352"/>
    <w:rsid w:val="002A4875"/>
    <w:rsid w:val="002D0CE0"/>
    <w:rsid w:val="002D4AB8"/>
    <w:rsid w:val="002F0DF0"/>
    <w:rsid w:val="002F35D5"/>
    <w:rsid w:val="00341B7F"/>
    <w:rsid w:val="0034797E"/>
    <w:rsid w:val="00380B43"/>
    <w:rsid w:val="00384616"/>
    <w:rsid w:val="003A22B7"/>
    <w:rsid w:val="003B1073"/>
    <w:rsid w:val="003B6A46"/>
    <w:rsid w:val="003C101D"/>
    <w:rsid w:val="003C4D20"/>
    <w:rsid w:val="003E1D21"/>
    <w:rsid w:val="003E20AF"/>
    <w:rsid w:val="003E6AEC"/>
    <w:rsid w:val="00436088"/>
    <w:rsid w:val="004370A4"/>
    <w:rsid w:val="0044343A"/>
    <w:rsid w:val="00443AB3"/>
    <w:rsid w:val="00447CBF"/>
    <w:rsid w:val="00457F9D"/>
    <w:rsid w:val="00464282"/>
    <w:rsid w:val="004672DB"/>
    <w:rsid w:val="0047711C"/>
    <w:rsid w:val="00487A47"/>
    <w:rsid w:val="004A5AF2"/>
    <w:rsid w:val="004A7701"/>
    <w:rsid w:val="004B3FDC"/>
    <w:rsid w:val="004C6159"/>
    <w:rsid w:val="004D21C7"/>
    <w:rsid w:val="004E2957"/>
    <w:rsid w:val="004F6E4C"/>
    <w:rsid w:val="005040BD"/>
    <w:rsid w:val="00515A33"/>
    <w:rsid w:val="0052434F"/>
    <w:rsid w:val="00542E7E"/>
    <w:rsid w:val="00551EA3"/>
    <w:rsid w:val="00566ADC"/>
    <w:rsid w:val="0056784E"/>
    <w:rsid w:val="00584B71"/>
    <w:rsid w:val="00591FE5"/>
    <w:rsid w:val="00594F64"/>
    <w:rsid w:val="005954AA"/>
    <w:rsid w:val="005A0449"/>
    <w:rsid w:val="005A1124"/>
    <w:rsid w:val="005A603C"/>
    <w:rsid w:val="005B2E3A"/>
    <w:rsid w:val="005F2CE6"/>
    <w:rsid w:val="00600B70"/>
    <w:rsid w:val="00607A4B"/>
    <w:rsid w:val="0062410C"/>
    <w:rsid w:val="00630934"/>
    <w:rsid w:val="006344C5"/>
    <w:rsid w:val="0063689F"/>
    <w:rsid w:val="00661CB3"/>
    <w:rsid w:val="006762D4"/>
    <w:rsid w:val="006C50D1"/>
    <w:rsid w:val="007219E9"/>
    <w:rsid w:val="007416CC"/>
    <w:rsid w:val="00746160"/>
    <w:rsid w:val="007805E2"/>
    <w:rsid w:val="0078062D"/>
    <w:rsid w:val="00784D79"/>
    <w:rsid w:val="00785BDD"/>
    <w:rsid w:val="0079493F"/>
    <w:rsid w:val="007949F1"/>
    <w:rsid w:val="007A7EDF"/>
    <w:rsid w:val="007D4413"/>
    <w:rsid w:val="007E0863"/>
    <w:rsid w:val="007E7172"/>
    <w:rsid w:val="00800741"/>
    <w:rsid w:val="00801673"/>
    <w:rsid w:val="00812A65"/>
    <w:rsid w:val="00812C7A"/>
    <w:rsid w:val="00821BD7"/>
    <w:rsid w:val="0082264E"/>
    <w:rsid w:val="00822C00"/>
    <w:rsid w:val="00830B67"/>
    <w:rsid w:val="008348B9"/>
    <w:rsid w:val="00840B13"/>
    <w:rsid w:val="00842E03"/>
    <w:rsid w:val="00843BF7"/>
    <w:rsid w:val="008559FE"/>
    <w:rsid w:val="00863A39"/>
    <w:rsid w:val="00871DAE"/>
    <w:rsid w:val="00896D1D"/>
    <w:rsid w:val="00897F70"/>
    <w:rsid w:val="008A219C"/>
    <w:rsid w:val="008A6F0D"/>
    <w:rsid w:val="008A7C47"/>
    <w:rsid w:val="008B26D3"/>
    <w:rsid w:val="008B38C1"/>
    <w:rsid w:val="008D265F"/>
    <w:rsid w:val="008D292B"/>
    <w:rsid w:val="008E16CA"/>
    <w:rsid w:val="008E56BC"/>
    <w:rsid w:val="00904AE3"/>
    <w:rsid w:val="00911DEA"/>
    <w:rsid w:val="00916748"/>
    <w:rsid w:val="00937767"/>
    <w:rsid w:val="009A7350"/>
    <w:rsid w:val="009B2E51"/>
    <w:rsid w:val="009B78E7"/>
    <w:rsid w:val="009C2FCE"/>
    <w:rsid w:val="009D41A1"/>
    <w:rsid w:val="009E5B63"/>
    <w:rsid w:val="00A14584"/>
    <w:rsid w:val="00A42B51"/>
    <w:rsid w:val="00A439F1"/>
    <w:rsid w:val="00A51B78"/>
    <w:rsid w:val="00A57F3C"/>
    <w:rsid w:val="00A61B12"/>
    <w:rsid w:val="00A861FA"/>
    <w:rsid w:val="00AA5155"/>
    <w:rsid w:val="00AB3B83"/>
    <w:rsid w:val="00AE4A35"/>
    <w:rsid w:val="00AE4F16"/>
    <w:rsid w:val="00AE7481"/>
    <w:rsid w:val="00AE7E65"/>
    <w:rsid w:val="00B02AF0"/>
    <w:rsid w:val="00B05402"/>
    <w:rsid w:val="00B0770E"/>
    <w:rsid w:val="00B15E34"/>
    <w:rsid w:val="00B17994"/>
    <w:rsid w:val="00B214EB"/>
    <w:rsid w:val="00B323AD"/>
    <w:rsid w:val="00B32B9D"/>
    <w:rsid w:val="00B6648E"/>
    <w:rsid w:val="00B70C52"/>
    <w:rsid w:val="00B82844"/>
    <w:rsid w:val="00B920DC"/>
    <w:rsid w:val="00B92150"/>
    <w:rsid w:val="00BB04C8"/>
    <w:rsid w:val="00BB4906"/>
    <w:rsid w:val="00BC08C7"/>
    <w:rsid w:val="00BD1C07"/>
    <w:rsid w:val="00BD6BD1"/>
    <w:rsid w:val="00BF02F1"/>
    <w:rsid w:val="00BF3CA7"/>
    <w:rsid w:val="00C063CB"/>
    <w:rsid w:val="00C21B51"/>
    <w:rsid w:val="00C23D07"/>
    <w:rsid w:val="00C31C40"/>
    <w:rsid w:val="00C45C27"/>
    <w:rsid w:val="00C47AB3"/>
    <w:rsid w:val="00C47EDC"/>
    <w:rsid w:val="00C50899"/>
    <w:rsid w:val="00C57402"/>
    <w:rsid w:val="00C806AC"/>
    <w:rsid w:val="00C827B4"/>
    <w:rsid w:val="00C84572"/>
    <w:rsid w:val="00C93872"/>
    <w:rsid w:val="00CB38C4"/>
    <w:rsid w:val="00CB7966"/>
    <w:rsid w:val="00CE0BF5"/>
    <w:rsid w:val="00CF0C3C"/>
    <w:rsid w:val="00D10898"/>
    <w:rsid w:val="00D420B1"/>
    <w:rsid w:val="00D74910"/>
    <w:rsid w:val="00D75090"/>
    <w:rsid w:val="00D75F7E"/>
    <w:rsid w:val="00DA39D3"/>
    <w:rsid w:val="00DB4009"/>
    <w:rsid w:val="00E04874"/>
    <w:rsid w:val="00E213A1"/>
    <w:rsid w:val="00E2373D"/>
    <w:rsid w:val="00E50864"/>
    <w:rsid w:val="00E57415"/>
    <w:rsid w:val="00E87B31"/>
    <w:rsid w:val="00EA40D7"/>
    <w:rsid w:val="00EA5D4B"/>
    <w:rsid w:val="00EB392B"/>
    <w:rsid w:val="00EB4F27"/>
    <w:rsid w:val="00EB5C60"/>
    <w:rsid w:val="00EC2E07"/>
    <w:rsid w:val="00EC5514"/>
    <w:rsid w:val="00ED0183"/>
    <w:rsid w:val="00ED4368"/>
    <w:rsid w:val="00EF3450"/>
    <w:rsid w:val="00EF5D24"/>
    <w:rsid w:val="00F06201"/>
    <w:rsid w:val="00F14A6C"/>
    <w:rsid w:val="00F23678"/>
    <w:rsid w:val="00F375C5"/>
    <w:rsid w:val="00F81682"/>
    <w:rsid w:val="00F87B08"/>
    <w:rsid w:val="00FA70DB"/>
    <w:rsid w:val="00FB557A"/>
    <w:rsid w:val="00FC6884"/>
    <w:rsid w:val="00FE371D"/>
    <w:rsid w:val="00FE76C9"/>
    <w:rsid w:val="00FF2E3D"/>
    <w:rsid w:val="00FF6D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3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A7350"/>
    <w:rPr>
      <w:kern w:val="2"/>
      <w:sz w:val="18"/>
      <w:szCs w:val="18"/>
    </w:rPr>
  </w:style>
  <w:style w:type="character" w:customStyle="1" w:styleId="Char0">
    <w:name w:val="页脚 Char"/>
    <w:link w:val="a4"/>
    <w:uiPriority w:val="99"/>
    <w:rsid w:val="009A7350"/>
    <w:rPr>
      <w:kern w:val="2"/>
      <w:sz w:val="18"/>
      <w:szCs w:val="18"/>
    </w:rPr>
  </w:style>
  <w:style w:type="paragraph" w:styleId="a3">
    <w:name w:val="header"/>
    <w:basedOn w:val="a"/>
    <w:link w:val="Char"/>
    <w:rsid w:val="009A735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9A7350"/>
    <w:pPr>
      <w:tabs>
        <w:tab w:val="center" w:pos="4153"/>
        <w:tab w:val="right" w:pos="8306"/>
      </w:tabs>
      <w:snapToGrid w:val="0"/>
      <w:jc w:val="left"/>
    </w:pPr>
    <w:rPr>
      <w:sz w:val="18"/>
      <w:szCs w:val="18"/>
    </w:rPr>
  </w:style>
  <w:style w:type="paragraph" w:styleId="a5">
    <w:name w:val="Balloon Text"/>
    <w:basedOn w:val="a"/>
    <w:link w:val="Char1"/>
    <w:uiPriority w:val="99"/>
    <w:semiHidden/>
    <w:unhideWhenUsed/>
    <w:rsid w:val="00A57F3C"/>
    <w:rPr>
      <w:sz w:val="18"/>
      <w:szCs w:val="18"/>
    </w:rPr>
  </w:style>
  <w:style w:type="character" w:customStyle="1" w:styleId="Char1">
    <w:name w:val="批注框文本 Char"/>
    <w:link w:val="a5"/>
    <w:uiPriority w:val="99"/>
    <w:semiHidden/>
    <w:rsid w:val="00A57F3C"/>
    <w:rPr>
      <w:kern w:val="2"/>
      <w:sz w:val="18"/>
      <w:szCs w:val="18"/>
    </w:rPr>
  </w:style>
  <w:style w:type="paragraph" w:styleId="a6">
    <w:name w:val="Normal (Web)"/>
    <w:basedOn w:val="a"/>
    <w:rsid w:val="008E56B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4ADF1-1AD5-4D96-87BD-E7BD0D98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8508</Words>
  <Characters>48502</Characters>
  <Application>Microsoft Office Word</Application>
  <DocSecurity>0</DocSecurity>
  <PresentationFormat/>
  <Lines>404</Lines>
  <Paragraphs>113</Paragraphs>
  <Slides>0</Slides>
  <Notes>0</Notes>
  <HiddenSlides>0</HiddenSlides>
  <MMClips>0</MMClips>
  <ScaleCrop>false</ScaleCrop>
  <Company>微软用户</Company>
  <LinksUpToDate>false</LinksUpToDate>
  <CharactersWithSpaces>56897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dc:title>
  <dc:creator>USER</dc:creator>
  <cp:lastModifiedBy>管理员</cp:lastModifiedBy>
  <cp:revision>10</cp:revision>
  <cp:lastPrinted>2015-09-10T06:57:00Z</cp:lastPrinted>
  <dcterms:created xsi:type="dcterms:W3CDTF">2017-01-05T03:26:00Z</dcterms:created>
  <dcterms:modified xsi:type="dcterms:W3CDTF">2024-10-09T08:36:00Z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