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3C" w:rsidRDefault="009D223C" w:rsidP="009D223C">
      <w:pPr>
        <w:spacing w:line="566" w:lineRule="exact"/>
        <w:jc w:val="center"/>
        <w:rPr>
          <w:rFonts w:ascii="方正小标宋_GBK"/>
          <w:sz w:val="36"/>
          <w:szCs w:val="36"/>
        </w:rPr>
      </w:pPr>
      <w:r>
        <w:rPr>
          <w:rFonts w:ascii="方正小标宋_GBK" w:hAnsi="方正小标宋_GBK"/>
          <w:sz w:val="36"/>
          <w:szCs w:val="36"/>
        </w:rPr>
        <w:t>药品</w:t>
      </w:r>
      <w:r>
        <w:rPr>
          <w:rFonts w:ascii="方正小标宋_GBK" w:hAnsi="方正小标宋_GBK"/>
          <w:sz w:val="36"/>
          <w:szCs w:val="36"/>
        </w:rPr>
        <w:t>GMP</w:t>
      </w:r>
      <w:r>
        <w:rPr>
          <w:rFonts w:ascii="方正小标宋_GBK" w:hAnsi="方正小标宋_GBK"/>
          <w:sz w:val="36"/>
          <w:szCs w:val="36"/>
        </w:rPr>
        <w:t>符合性检查企业目录</w:t>
      </w: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845"/>
        <w:gridCol w:w="1845"/>
        <w:gridCol w:w="5265"/>
        <w:gridCol w:w="1800"/>
        <w:gridCol w:w="2940"/>
      </w:tblGrid>
      <w:tr w:rsidR="009D223C" w:rsidTr="009D223C">
        <w:trPr>
          <w:trHeight w:val="3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223C" w:rsidRDefault="009D223C"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/>
                <w:color w:val="000000"/>
                <w:sz w:val="24"/>
                <w:szCs w:val="24"/>
              </w:rPr>
            </w:pPr>
            <w:r>
              <w:rPr>
                <w:rFonts w:ascii="方正小标宋_GBK" w:hAnsi="方正小标宋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223C" w:rsidRDefault="009D223C"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/>
                <w:color w:val="000000"/>
                <w:sz w:val="24"/>
                <w:szCs w:val="24"/>
              </w:rPr>
            </w:pPr>
            <w:r>
              <w:rPr>
                <w:rFonts w:ascii="方正小标宋_GBK" w:hAnsi="方正小标宋_GBK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223C" w:rsidRDefault="009D223C"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/>
                <w:color w:val="000000"/>
                <w:sz w:val="24"/>
                <w:szCs w:val="24"/>
              </w:rPr>
            </w:pPr>
            <w:r>
              <w:rPr>
                <w:rFonts w:ascii="方正小标宋_GBK" w:hAnsi="方正小标宋_GBK"/>
                <w:color w:val="000000"/>
                <w:kern w:val="0"/>
                <w:sz w:val="24"/>
                <w:szCs w:val="24"/>
              </w:rPr>
              <w:t>检查日期</w:t>
            </w:r>
          </w:p>
        </w:tc>
        <w:tc>
          <w:tcPr>
            <w:tcW w:w="5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223C" w:rsidRDefault="009D223C"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/>
                <w:color w:val="000000"/>
                <w:sz w:val="24"/>
                <w:szCs w:val="24"/>
              </w:rPr>
            </w:pPr>
            <w:r>
              <w:rPr>
                <w:rFonts w:ascii="方正小标宋_GBK" w:hAnsi="方正小标宋_GBK"/>
                <w:color w:val="000000"/>
                <w:kern w:val="0"/>
                <w:sz w:val="24"/>
                <w:szCs w:val="24"/>
              </w:rPr>
              <w:t>检查范围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223C" w:rsidRDefault="009D223C"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/>
                <w:color w:val="000000"/>
                <w:sz w:val="24"/>
                <w:szCs w:val="24"/>
              </w:rPr>
            </w:pPr>
            <w:r>
              <w:rPr>
                <w:rFonts w:ascii="方正小标宋_GBK" w:hAnsi="方正小标宋_GBK"/>
                <w:color w:val="000000"/>
                <w:kern w:val="0"/>
                <w:sz w:val="24"/>
                <w:szCs w:val="24"/>
              </w:rPr>
              <w:t>检查结果告知书编号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223C" w:rsidRDefault="009D223C"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_GBK" w:hAnsi="方正小标宋_GBK"/>
                <w:color w:val="000000"/>
                <w:kern w:val="0"/>
                <w:sz w:val="24"/>
                <w:szCs w:val="24"/>
              </w:rPr>
              <w:t>检查结果</w:t>
            </w:r>
          </w:p>
        </w:tc>
      </w:tr>
      <w:tr w:rsidR="009D223C" w:rsidTr="009D223C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223C" w:rsidRDefault="009D223C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223C" w:rsidRDefault="009D223C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北京御本堂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安国中药饮片有限公司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223C" w:rsidRDefault="009D223C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2024年6月29日- 6月30日</w:t>
            </w:r>
          </w:p>
        </w:tc>
        <w:tc>
          <w:tcPr>
            <w:tcW w:w="5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223C" w:rsidRDefault="009D223C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毒性中药饮片（净制、切制、煮制、炒制、制霜）（毒性中药饮片生产车间：毒性中药饮片生产线）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223C" w:rsidRDefault="009D223C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冀药监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中药符</w:t>
            </w:r>
          </w:p>
          <w:p w:rsidR="009D223C" w:rsidRDefault="009D223C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（2024）076号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223C" w:rsidRDefault="009D223C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符合《药品生产质量管理规范》（2010年修订）及附录要求</w:t>
            </w:r>
          </w:p>
        </w:tc>
      </w:tr>
    </w:tbl>
    <w:p w:rsidR="009D223C" w:rsidRDefault="009D223C" w:rsidP="009D223C">
      <w:pPr>
        <w:autoSpaceDE w:val="0"/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9D223C" w:rsidRDefault="009D223C" w:rsidP="009D223C">
      <w:pPr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ab/>
      </w:r>
      <w:r>
        <w:rPr>
          <w:rFonts w:ascii="黑体" w:eastAsia="黑体" w:hAnsi="仿宋" w:hint="eastAsia"/>
          <w:sz w:val="32"/>
          <w:szCs w:val="32"/>
        </w:rPr>
        <w:tab/>
      </w:r>
    </w:p>
    <w:p w:rsidR="00E762C0" w:rsidRPr="009D223C" w:rsidRDefault="00E762C0"/>
    <w:sectPr w:rsidR="00E762C0" w:rsidRPr="009D223C" w:rsidSect="009D223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DC6" w:rsidRDefault="00F83DC6" w:rsidP="009D223C">
      <w:r>
        <w:separator/>
      </w:r>
    </w:p>
  </w:endnote>
  <w:endnote w:type="continuationSeparator" w:id="0">
    <w:p w:rsidR="00F83DC6" w:rsidRDefault="00F83DC6" w:rsidP="009D2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DC6" w:rsidRDefault="00F83DC6" w:rsidP="009D223C">
      <w:r>
        <w:separator/>
      </w:r>
    </w:p>
  </w:footnote>
  <w:footnote w:type="continuationSeparator" w:id="0">
    <w:p w:rsidR="00F83DC6" w:rsidRDefault="00F83DC6" w:rsidP="009D22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23C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412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223C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3DC6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3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2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22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22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22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2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2024-08-23T01:01:00Z</dcterms:created>
  <dcterms:modified xsi:type="dcterms:W3CDTF">2024-08-23T01:01:00Z</dcterms:modified>
</cp:coreProperties>
</file>