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21D" w:rsidRDefault="00E3521D" w:rsidP="00E3521D">
      <w:pPr>
        <w:spacing w:line="640" w:lineRule="exact"/>
        <w:jc w:val="center"/>
        <w:rPr>
          <w:rFonts w:eastAsia="方正小标宋简体"/>
          <w:sz w:val="44"/>
          <w:szCs w:val="44"/>
        </w:rPr>
      </w:pPr>
    </w:p>
    <w:p w:rsidR="00E3521D" w:rsidRDefault="00E3521D" w:rsidP="00E3521D">
      <w:pPr>
        <w:spacing w:line="640" w:lineRule="exact"/>
        <w:jc w:val="center"/>
        <w:rPr>
          <w:rFonts w:eastAsia="方正小标宋简体"/>
          <w:sz w:val="44"/>
          <w:szCs w:val="44"/>
        </w:rPr>
      </w:pPr>
      <w:r>
        <w:rPr>
          <w:rFonts w:eastAsia="方正小标宋简体"/>
          <w:sz w:val="44"/>
          <w:szCs w:val="44"/>
        </w:rPr>
        <w:t>河北省药品经营企业暂停经营监督管理办法</w:t>
      </w:r>
    </w:p>
    <w:p w:rsidR="00E3521D" w:rsidRDefault="00E3521D" w:rsidP="00E3521D">
      <w:pPr>
        <w:spacing w:line="640" w:lineRule="exact"/>
        <w:jc w:val="center"/>
        <w:rPr>
          <w:rFonts w:eastAsia="楷体_GB2312"/>
          <w:sz w:val="32"/>
          <w:szCs w:val="32"/>
        </w:rPr>
      </w:pPr>
    </w:p>
    <w:p w:rsidR="00E3521D" w:rsidRDefault="00E3521D" w:rsidP="00E3521D">
      <w:pPr>
        <w:spacing w:line="560" w:lineRule="exact"/>
        <w:ind w:firstLineChars="200" w:firstLine="640"/>
        <w:jc w:val="left"/>
        <w:rPr>
          <w:rFonts w:eastAsia="仿宋_GB2312"/>
          <w:sz w:val="32"/>
          <w:szCs w:val="32"/>
        </w:rPr>
      </w:pPr>
      <w:r>
        <w:rPr>
          <w:rFonts w:eastAsia="仿宋_GB2312"/>
          <w:b/>
          <w:bCs/>
          <w:sz w:val="32"/>
          <w:szCs w:val="32"/>
        </w:rPr>
        <w:t>第一条</w:t>
      </w:r>
      <w:r>
        <w:rPr>
          <w:rFonts w:eastAsia="仿宋_GB2312"/>
          <w:sz w:val="32"/>
          <w:szCs w:val="32"/>
        </w:rPr>
        <w:t xml:space="preserve"> </w:t>
      </w:r>
      <w:r>
        <w:rPr>
          <w:rFonts w:eastAsia="仿宋_GB2312"/>
          <w:sz w:val="32"/>
          <w:szCs w:val="32"/>
        </w:rPr>
        <w:t>为规范我省药品经营企业自主暂停经营行为，维护药品经营秩序，保障药品经营质量安全，根据《中华人民共和国药品管理法》《药品经营和使用质量监督管理办法》《药品经营质量管理规范》等有关规定，制定本办法。</w:t>
      </w:r>
    </w:p>
    <w:p w:rsidR="00E3521D" w:rsidRDefault="00E3521D" w:rsidP="00E3521D">
      <w:pPr>
        <w:spacing w:line="560" w:lineRule="exact"/>
        <w:ind w:firstLineChars="200" w:firstLine="640"/>
        <w:jc w:val="left"/>
        <w:rPr>
          <w:rFonts w:eastAsia="仿宋_GB2312"/>
          <w:sz w:val="32"/>
          <w:szCs w:val="32"/>
        </w:rPr>
      </w:pPr>
      <w:r>
        <w:rPr>
          <w:rFonts w:eastAsia="仿宋_GB2312"/>
          <w:b/>
          <w:bCs/>
          <w:sz w:val="32"/>
          <w:szCs w:val="32"/>
        </w:rPr>
        <w:t>第二条</w:t>
      </w:r>
      <w:r>
        <w:rPr>
          <w:rFonts w:eastAsia="仿宋_GB2312"/>
          <w:sz w:val="32"/>
          <w:szCs w:val="32"/>
        </w:rPr>
        <w:t xml:space="preserve"> </w:t>
      </w:r>
      <w:r>
        <w:rPr>
          <w:rFonts w:eastAsia="仿宋_GB2312"/>
          <w:sz w:val="32"/>
          <w:szCs w:val="32"/>
        </w:rPr>
        <w:t>本办法适用于河北省行政区域内依法持有《药品经营许可证》的药品批发企业和零售连锁总部暂停、恢复经营行为的监督管理。</w:t>
      </w:r>
    </w:p>
    <w:p w:rsidR="00E3521D" w:rsidRDefault="00E3521D" w:rsidP="00E3521D">
      <w:pPr>
        <w:spacing w:line="560" w:lineRule="exact"/>
        <w:ind w:firstLineChars="200" w:firstLine="640"/>
        <w:jc w:val="left"/>
        <w:rPr>
          <w:rFonts w:eastAsia="仿宋_GB2312"/>
          <w:sz w:val="32"/>
          <w:szCs w:val="32"/>
        </w:rPr>
      </w:pPr>
      <w:r>
        <w:rPr>
          <w:rFonts w:eastAsia="仿宋_GB2312"/>
          <w:b/>
          <w:bCs/>
          <w:sz w:val="32"/>
          <w:szCs w:val="32"/>
        </w:rPr>
        <w:t>第三条</w:t>
      </w:r>
      <w:r>
        <w:rPr>
          <w:rFonts w:eastAsia="仿宋_GB2312"/>
          <w:sz w:val="32"/>
          <w:szCs w:val="32"/>
        </w:rPr>
        <w:t xml:space="preserve">　省药品监督管理局负责全省药品批发企业暂停和恢复经营的监督管理和现场检查；市级药品监督管理部门负责辖区内药品零售连锁总部暂停和恢复经营的监督管理和现场检查。</w:t>
      </w:r>
    </w:p>
    <w:p w:rsidR="00E3521D" w:rsidRDefault="00E3521D" w:rsidP="00E3521D">
      <w:pPr>
        <w:pStyle w:val="a5"/>
        <w:widowControl/>
        <w:spacing w:before="0" w:beforeAutospacing="0" w:after="0" w:afterAutospacing="0"/>
        <w:ind w:firstLineChars="200" w:firstLine="640"/>
        <w:rPr>
          <w:rFonts w:eastAsia="仿宋_GB2312"/>
          <w:kern w:val="2"/>
          <w:sz w:val="32"/>
          <w:szCs w:val="32"/>
        </w:rPr>
      </w:pPr>
      <w:r>
        <w:rPr>
          <w:rFonts w:eastAsia="仿宋_GB2312"/>
          <w:b/>
          <w:bCs/>
          <w:kern w:val="2"/>
          <w:sz w:val="32"/>
          <w:szCs w:val="32"/>
        </w:rPr>
        <w:t>第四条</w:t>
      </w:r>
      <w:r>
        <w:rPr>
          <w:rFonts w:eastAsia="仿宋_GB2312"/>
          <w:kern w:val="2"/>
          <w:sz w:val="32"/>
          <w:szCs w:val="32"/>
        </w:rPr>
        <w:t xml:space="preserve"> </w:t>
      </w:r>
      <w:r>
        <w:rPr>
          <w:rFonts w:eastAsia="仿宋_GB2312"/>
          <w:kern w:val="2"/>
          <w:sz w:val="32"/>
          <w:szCs w:val="32"/>
        </w:rPr>
        <w:t>企业暂停经营行为主要有以下情形：</w:t>
      </w:r>
    </w:p>
    <w:p w:rsidR="00E3521D" w:rsidRDefault="00E3521D" w:rsidP="00E3521D">
      <w:pPr>
        <w:pStyle w:val="a5"/>
        <w:widowControl/>
        <w:spacing w:before="0" w:beforeAutospacing="0" w:after="0" w:afterAutospacing="0"/>
        <w:ind w:firstLine="640"/>
        <w:rPr>
          <w:rFonts w:eastAsia="仿宋_GB2312"/>
          <w:kern w:val="2"/>
          <w:sz w:val="32"/>
          <w:szCs w:val="32"/>
        </w:rPr>
      </w:pPr>
      <w:r>
        <w:rPr>
          <w:rFonts w:eastAsia="仿宋_GB2312"/>
          <w:kern w:val="2"/>
          <w:sz w:val="32"/>
          <w:szCs w:val="32"/>
        </w:rPr>
        <w:t>（一）经营不善而自主决定暂停经营的；</w:t>
      </w:r>
    </w:p>
    <w:p w:rsidR="00E3521D" w:rsidRDefault="00E3521D" w:rsidP="00E3521D">
      <w:pPr>
        <w:pStyle w:val="a5"/>
        <w:widowControl/>
        <w:spacing w:before="0" w:beforeAutospacing="0" w:after="0" w:afterAutospacing="0"/>
        <w:ind w:firstLineChars="200" w:firstLine="640"/>
        <w:rPr>
          <w:rFonts w:eastAsia="仿宋_GB2312"/>
          <w:kern w:val="2"/>
          <w:sz w:val="32"/>
          <w:szCs w:val="32"/>
        </w:rPr>
      </w:pPr>
      <w:r>
        <w:rPr>
          <w:rFonts w:eastAsia="仿宋_GB2312"/>
          <w:kern w:val="2"/>
          <w:sz w:val="32"/>
          <w:szCs w:val="32"/>
        </w:rPr>
        <w:t>（二）经营场所、仓库、人员等暂时无法满足法定要求而暂停经营的；</w:t>
      </w:r>
    </w:p>
    <w:p w:rsidR="00E3521D" w:rsidRDefault="00E3521D" w:rsidP="00E3521D">
      <w:pPr>
        <w:pStyle w:val="a5"/>
        <w:widowControl/>
        <w:spacing w:before="0" w:beforeAutospacing="0" w:after="0" w:afterAutospacing="0"/>
        <w:ind w:firstLineChars="200" w:firstLine="640"/>
        <w:rPr>
          <w:rFonts w:eastAsia="仿宋_GB2312"/>
          <w:kern w:val="2"/>
          <w:sz w:val="32"/>
          <w:szCs w:val="32"/>
        </w:rPr>
      </w:pPr>
      <w:r>
        <w:rPr>
          <w:rFonts w:eastAsia="仿宋_GB2312"/>
          <w:kern w:val="2"/>
          <w:sz w:val="32"/>
          <w:szCs w:val="32"/>
        </w:rPr>
        <w:t>（三）被行政或司法机关采取强制措施无法正常经营的；</w:t>
      </w:r>
    </w:p>
    <w:p w:rsidR="00E3521D" w:rsidRDefault="00E3521D" w:rsidP="00E3521D">
      <w:pPr>
        <w:pStyle w:val="a5"/>
        <w:widowControl/>
        <w:spacing w:before="0" w:beforeAutospacing="0" w:after="0" w:afterAutospacing="0"/>
        <w:ind w:firstLineChars="200" w:firstLine="640"/>
        <w:rPr>
          <w:rFonts w:eastAsia="仿宋_GB2312"/>
          <w:kern w:val="2"/>
          <w:sz w:val="32"/>
          <w:szCs w:val="32"/>
        </w:rPr>
      </w:pPr>
      <w:r>
        <w:rPr>
          <w:rFonts w:eastAsia="仿宋_GB2312"/>
          <w:kern w:val="2"/>
          <w:sz w:val="32"/>
          <w:szCs w:val="32"/>
        </w:rPr>
        <w:t>（四）企业认为需要暂停经营的其他情形。</w:t>
      </w:r>
    </w:p>
    <w:p w:rsidR="00E3521D" w:rsidRDefault="00E3521D" w:rsidP="00E3521D">
      <w:pPr>
        <w:spacing w:line="560" w:lineRule="exact"/>
        <w:ind w:firstLineChars="200" w:firstLine="640"/>
        <w:jc w:val="left"/>
        <w:rPr>
          <w:rFonts w:eastAsia="仿宋_GB2312"/>
          <w:sz w:val="32"/>
          <w:szCs w:val="32"/>
        </w:rPr>
      </w:pPr>
      <w:r>
        <w:rPr>
          <w:rFonts w:eastAsia="仿宋_GB2312"/>
          <w:b/>
          <w:bCs/>
          <w:sz w:val="32"/>
          <w:szCs w:val="32"/>
        </w:rPr>
        <w:t>第五条</w:t>
      </w:r>
      <w:r>
        <w:rPr>
          <w:rFonts w:eastAsia="仿宋_GB2312"/>
          <w:sz w:val="32"/>
          <w:szCs w:val="32"/>
        </w:rPr>
        <w:t xml:space="preserve"> </w:t>
      </w:r>
      <w:r>
        <w:rPr>
          <w:rFonts w:eastAsia="仿宋_GB2312"/>
          <w:sz w:val="32"/>
          <w:szCs w:val="32"/>
        </w:rPr>
        <w:t>企业暂停经营的时间</w:t>
      </w:r>
      <w:proofErr w:type="gramStart"/>
      <w:r>
        <w:rPr>
          <w:rFonts w:eastAsia="仿宋_GB2312"/>
          <w:sz w:val="32"/>
          <w:szCs w:val="32"/>
        </w:rPr>
        <w:t>自报告</w:t>
      </w:r>
      <w:proofErr w:type="gramEnd"/>
      <w:r>
        <w:rPr>
          <w:rFonts w:eastAsia="仿宋_GB2312"/>
          <w:sz w:val="32"/>
          <w:szCs w:val="32"/>
        </w:rPr>
        <w:t>之日算起，暂停时限不能超过《药品经营许可证》有效期前</w:t>
      </w:r>
      <w:r>
        <w:rPr>
          <w:rFonts w:eastAsia="仿宋_GB2312"/>
          <w:sz w:val="32"/>
          <w:szCs w:val="32"/>
        </w:rPr>
        <w:t>6</w:t>
      </w:r>
      <w:r>
        <w:rPr>
          <w:rFonts w:eastAsia="仿宋_GB2312"/>
          <w:sz w:val="32"/>
          <w:szCs w:val="32"/>
        </w:rPr>
        <w:t>个月。</w:t>
      </w:r>
    </w:p>
    <w:p w:rsidR="00E3521D" w:rsidRDefault="00E3521D" w:rsidP="00E3521D">
      <w:pPr>
        <w:spacing w:line="560" w:lineRule="exact"/>
        <w:ind w:firstLineChars="200" w:firstLine="640"/>
        <w:jc w:val="left"/>
        <w:rPr>
          <w:rFonts w:eastAsia="仿宋_GB2312"/>
          <w:sz w:val="32"/>
          <w:szCs w:val="32"/>
        </w:rPr>
      </w:pPr>
      <w:r>
        <w:rPr>
          <w:rFonts w:eastAsia="仿宋_GB2312"/>
          <w:b/>
          <w:bCs/>
          <w:sz w:val="32"/>
          <w:szCs w:val="32"/>
        </w:rPr>
        <w:lastRenderedPageBreak/>
        <w:t>第六条</w:t>
      </w:r>
      <w:r>
        <w:rPr>
          <w:rFonts w:eastAsia="仿宋_GB2312"/>
          <w:sz w:val="32"/>
          <w:szCs w:val="32"/>
        </w:rPr>
        <w:t xml:space="preserve"> </w:t>
      </w:r>
      <w:r>
        <w:rPr>
          <w:rFonts w:eastAsia="仿宋_GB2312"/>
          <w:sz w:val="32"/>
          <w:szCs w:val="32"/>
        </w:rPr>
        <w:t>企业自主暂停经营的，应向药品监督管理部门报告，提交停业报告及承诺书，报告中应说明在《药品经营许可证》有效期内暂停经营原因，明确暂停经营时限，并承诺停业期间不开展一切药品经营活动（含药品网上销售活动）。</w:t>
      </w:r>
    </w:p>
    <w:p w:rsidR="00E3521D" w:rsidRDefault="00E3521D" w:rsidP="00E3521D">
      <w:pPr>
        <w:spacing w:line="560" w:lineRule="exact"/>
        <w:ind w:firstLineChars="200" w:firstLine="640"/>
        <w:jc w:val="left"/>
        <w:rPr>
          <w:rFonts w:eastAsia="仿宋_GB2312"/>
          <w:sz w:val="32"/>
          <w:szCs w:val="32"/>
        </w:rPr>
      </w:pPr>
      <w:r>
        <w:rPr>
          <w:rFonts w:eastAsia="仿宋_GB2312"/>
          <w:b/>
          <w:bCs/>
          <w:sz w:val="32"/>
          <w:szCs w:val="32"/>
        </w:rPr>
        <w:t>第七条</w:t>
      </w:r>
      <w:r>
        <w:rPr>
          <w:rFonts w:eastAsia="仿宋_GB2312"/>
          <w:sz w:val="32"/>
          <w:szCs w:val="32"/>
        </w:rPr>
        <w:t xml:space="preserve"> </w:t>
      </w:r>
      <w:r>
        <w:rPr>
          <w:rFonts w:eastAsia="仿宋_GB2312"/>
          <w:sz w:val="32"/>
          <w:szCs w:val="32"/>
        </w:rPr>
        <w:t>药品监督管理部门自收到企业暂停经营报告之日起</w:t>
      </w:r>
      <w:r>
        <w:rPr>
          <w:rFonts w:eastAsia="仿宋_GB2312"/>
          <w:sz w:val="32"/>
          <w:szCs w:val="32"/>
        </w:rPr>
        <w:t>5</w:t>
      </w:r>
      <w:r>
        <w:rPr>
          <w:rFonts w:eastAsia="仿宋_GB2312"/>
          <w:sz w:val="32"/>
          <w:szCs w:val="32"/>
        </w:rPr>
        <w:t>个工作日内，应向社会公布。如企业停业报告期限到期后，需要延长停业期限的，应于报告期限到期前</w:t>
      </w:r>
      <w:r>
        <w:rPr>
          <w:rFonts w:eastAsia="仿宋_GB2312"/>
          <w:sz w:val="32"/>
          <w:szCs w:val="32"/>
        </w:rPr>
        <w:t>5</w:t>
      </w:r>
      <w:r>
        <w:rPr>
          <w:rFonts w:eastAsia="仿宋_GB2312"/>
          <w:sz w:val="32"/>
          <w:szCs w:val="32"/>
        </w:rPr>
        <w:t>个工作日内按照第六条规定报告暂停经营延期。</w:t>
      </w:r>
    </w:p>
    <w:p w:rsidR="00E3521D" w:rsidRDefault="00E3521D" w:rsidP="00E3521D">
      <w:pPr>
        <w:spacing w:line="560" w:lineRule="exact"/>
        <w:ind w:firstLineChars="200" w:firstLine="640"/>
        <w:jc w:val="left"/>
        <w:rPr>
          <w:rFonts w:eastAsia="仿宋_GB2312"/>
          <w:sz w:val="32"/>
          <w:szCs w:val="32"/>
        </w:rPr>
      </w:pPr>
      <w:r>
        <w:rPr>
          <w:rFonts w:eastAsia="仿宋_GB2312"/>
          <w:b/>
          <w:bCs/>
          <w:sz w:val="32"/>
          <w:szCs w:val="32"/>
        </w:rPr>
        <w:t>第八条</w:t>
      </w:r>
      <w:r>
        <w:rPr>
          <w:rFonts w:eastAsia="仿宋_GB2312"/>
          <w:sz w:val="32"/>
          <w:szCs w:val="32"/>
        </w:rPr>
        <w:t xml:space="preserve"> </w:t>
      </w:r>
      <w:r>
        <w:rPr>
          <w:rFonts w:eastAsia="仿宋_GB2312"/>
          <w:sz w:val="32"/>
          <w:szCs w:val="32"/>
        </w:rPr>
        <w:t>企业在暂停经营报告前，应将库存药品全部销售或按照相关规定妥善处理。药品监督管理部门发布暂停经营公告后，其他药品生产经营企业不得与暂停经营企业开展药品经营活动。如发现已公布暂停经营的企业有药品经营行为的，应当及时向药品监督管理部门报告。</w:t>
      </w:r>
    </w:p>
    <w:p w:rsidR="00E3521D" w:rsidRDefault="00E3521D" w:rsidP="00E3521D">
      <w:pPr>
        <w:spacing w:line="560" w:lineRule="exact"/>
        <w:ind w:firstLineChars="200" w:firstLine="640"/>
        <w:jc w:val="left"/>
        <w:rPr>
          <w:rFonts w:eastAsia="仿宋_GB2312"/>
          <w:sz w:val="32"/>
          <w:szCs w:val="32"/>
        </w:rPr>
      </w:pPr>
      <w:r>
        <w:rPr>
          <w:rFonts w:eastAsia="仿宋_GB2312"/>
          <w:b/>
          <w:bCs/>
          <w:sz w:val="32"/>
          <w:szCs w:val="32"/>
        </w:rPr>
        <w:t>第九条</w:t>
      </w:r>
      <w:r>
        <w:rPr>
          <w:rFonts w:eastAsia="仿宋_GB2312"/>
          <w:sz w:val="32"/>
          <w:szCs w:val="32"/>
        </w:rPr>
        <w:t xml:space="preserve"> </w:t>
      </w:r>
      <w:r>
        <w:rPr>
          <w:rFonts w:eastAsia="仿宋_GB2312"/>
          <w:sz w:val="32"/>
          <w:szCs w:val="32"/>
        </w:rPr>
        <w:t>暂停经营的药品经营企业恢复经营前，应向药品监督管理部门提出书面申请，由药品监督管理部门按照《药品经营质量管理规范》等规定组织对其进行符合性检查，经检查符合要求后方可恢复经营，并由药品监督管理部门在检查结束后</w:t>
      </w:r>
      <w:r>
        <w:rPr>
          <w:rFonts w:eastAsia="仿宋_GB2312"/>
          <w:sz w:val="32"/>
          <w:szCs w:val="32"/>
        </w:rPr>
        <w:t>5</w:t>
      </w:r>
      <w:r>
        <w:rPr>
          <w:rFonts w:eastAsia="仿宋_GB2312"/>
          <w:sz w:val="32"/>
          <w:szCs w:val="32"/>
        </w:rPr>
        <w:t>个工作日内向社会公布。经检查不符合要求的，不得恢复经营。</w:t>
      </w:r>
    </w:p>
    <w:p w:rsidR="00E3521D" w:rsidRDefault="00E3521D" w:rsidP="00E3521D">
      <w:pPr>
        <w:ind w:firstLineChars="200" w:firstLine="640"/>
        <w:rPr>
          <w:rFonts w:eastAsia="仿宋_GB2312"/>
          <w:sz w:val="32"/>
          <w:szCs w:val="32"/>
        </w:rPr>
      </w:pPr>
      <w:r>
        <w:rPr>
          <w:rFonts w:eastAsia="仿宋_GB2312"/>
          <w:b/>
          <w:bCs/>
          <w:sz w:val="32"/>
          <w:szCs w:val="32"/>
        </w:rPr>
        <w:t>第十条</w:t>
      </w:r>
      <w:r>
        <w:rPr>
          <w:rFonts w:eastAsia="仿宋_GB2312"/>
          <w:b/>
          <w:bCs/>
          <w:sz w:val="32"/>
          <w:szCs w:val="32"/>
        </w:rPr>
        <w:t xml:space="preserve"> </w:t>
      </w:r>
      <w:r>
        <w:rPr>
          <w:rFonts w:eastAsia="仿宋_GB2312"/>
          <w:sz w:val="32"/>
          <w:szCs w:val="32"/>
        </w:rPr>
        <w:t>非法人分支机构暂停或恢复经营的，应由其法人单位同意后报告。</w:t>
      </w:r>
    </w:p>
    <w:p w:rsidR="00E3521D" w:rsidRDefault="00E3521D" w:rsidP="00E3521D">
      <w:pPr>
        <w:ind w:firstLineChars="200" w:firstLine="640"/>
        <w:rPr>
          <w:rFonts w:eastAsia="仿宋_GB2312"/>
          <w:sz w:val="32"/>
          <w:szCs w:val="32"/>
        </w:rPr>
      </w:pPr>
      <w:r>
        <w:rPr>
          <w:rFonts w:eastAsia="仿宋_GB2312"/>
          <w:b/>
          <w:bCs/>
          <w:sz w:val="32"/>
          <w:szCs w:val="32"/>
        </w:rPr>
        <w:t>第十一条</w:t>
      </w:r>
      <w:r>
        <w:rPr>
          <w:rFonts w:eastAsia="仿宋_GB2312"/>
          <w:sz w:val="32"/>
          <w:szCs w:val="32"/>
        </w:rPr>
        <w:t xml:space="preserve"> </w:t>
      </w:r>
      <w:r>
        <w:rPr>
          <w:rFonts w:eastAsia="仿宋_GB2312"/>
          <w:sz w:val="32"/>
          <w:szCs w:val="32"/>
        </w:rPr>
        <w:t>企业暂停经营但未报告的，或超过暂停经营报告时限且未申请恢复经营也未提出注销申请的，药品监督</w:t>
      </w:r>
      <w:r>
        <w:rPr>
          <w:rFonts w:eastAsia="仿宋_GB2312"/>
          <w:sz w:val="32"/>
          <w:szCs w:val="32"/>
        </w:rPr>
        <w:lastRenderedPageBreak/>
        <w:t>管理部门应按照企业处于正常经营状态开展监督检查，发现违法违规行为的，依法依规给予处罚。企业</w:t>
      </w:r>
      <w:r w:rsidR="005F0F12">
        <w:rPr>
          <w:rFonts w:eastAsia="仿宋_GB2312"/>
          <w:sz w:val="32"/>
          <w:szCs w:val="32"/>
        </w:rPr>
        <w:t>暂停经营期间擅自经营或超过报告期限擅自恢复经营，并且不具备《中</w:t>
      </w:r>
      <w:r w:rsidR="005F0F12">
        <w:rPr>
          <w:rFonts w:eastAsia="仿宋_GB2312" w:hint="eastAsia"/>
          <w:sz w:val="32"/>
          <w:szCs w:val="32"/>
        </w:rPr>
        <w:t>华</w:t>
      </w:r>
      <w:r>
        <w:rPr>
          <w:rFonts w:eastAsia="仿宋_GB2312"/>
          <w:sz w:val="32"/>
          <w:szCs w:val="32"/>
        </w:rPr>
        <w:t>人民共和国药品管理法》第五十二条规定条件之一的，依法在行政处罚幅度内从重处罚。</w:t>
      </w:r>
    </w:p>
    <w:p w:rsidR="00E3521D" w:rsidRDefault="00E3521D" w:rsidP="00E3521D">
      <w:pPr>
        <w:ind w:firstLineChars="200" w:firstLine="640"/>
        <w:rPr>
          <w:rFonts w:eastAsia="仿宋_GB2312"/>
          <w:sz w:val="32"/>
          <w:szCs w:val="32"/>
        </w:rPr>
      </w:pPr>
      <w:r>
        <w:rPr>
          <w:rFonts w:eastAsia="仿宋_GB2312"/>
          <w:b/>
          <w:bCs/>
          <w:sz w:val="32"/>
          <w:szCs w:val="32"/>
        </w:rPr>
        <w:t>第十二条</w:t>
      </w:r>
      <w:r>
        <w:rPr>
          <w:rFonts w:eastAsia="仿宋_GB2312"/>
          <w:sz w:val="32"/>
          <w:szCs w:val="32"/>
        </w:rPr>
        <w:t xml:space="preserve">　对药品零售企业（含单体药品零售企业及零售连锁门店）暂停、恢复经营行为的监督管理，市县级药品监督管理部门可参照本办法执行。</w:t>
      </w:r>
    </w:p>
    <w:p w:rsidR="00E3521D" w:rsidRDefault="00E3521D" w:rsidP="00E3521D">
      <w:pPr>
        <w:ind w:firstLineChars="200" w:firstLine="640"/>
        <w:rPr>
          <w:rFonts w:eastAsia="仿宋_GB2312"/>
          <w:sz w:val="32"/>
          <w:szCs w:val="32"/>
        </w:rPr>
      </w:pPr>
      <w:r>
        <w:rPr>
          <w:rFonts w:eastAsia="仿宋_GB2312"/>
          <w:b/>
          <w:bCs/>
          <w:sz w:val="32"/>
          <w:szCs w:val="32"/>
        </w:rPr>
        <w:t>第十三条</w:t>
      </w:r>
      <w:r>
        <w:rPr>
          <w:rFonts w:eastAsia="仿宋_GB2312"/>
          <w:b/>
          <w:bCs/>
          <w:sz w:val="32"/>
          <w:szCs w:val="32"/>
        </w:rPr>
        <w:t xml:space="preserve"> </w:t>
      </w:r>
      <w:r>
        <w:rPr>
          <w:rFonts w:eastAsia="仿宋_GB2312"/>
          <w:sz w:val="32"/>
          <w:szCs w:val="32"/>
        </w:rPr>
        <w:t>本办法自印发之日起实施，法律法规及国家政策另有规定的，从其规定。</w:t>
      </w:r>
    </w:p>
    <w:p w:rsidR="00E3521D" w:rsidRDefault="00E3521D" w:rsidP="00E3521D">
      <w:pPr>
        <w:ind w:firstLineChars="200" w:firstLine="540"/>
        <w:rPr>
          <w:rFonts w:eastAsia="仿宋_GB2312"/>
          <w:sz w:val="27"/>
          <w:szCs w:val="27"/>
        </w:rPr>
      </w:pPr>
      <w:r>
        <w:rPr>
          <w:rFonts w:eastAsia="仿宋_GB2312"/>
          <w:sz w:val="27"/>
          <w:szCs w:val="27"/>
        </w:rPr>
        <w:t xml:space="preserve">     </w:t>
      </w:r>
    </w:p>
    <w:p w:rsidR="00E3521D" w:rsidRDefault="00E3521D" w:rsidP="00E3521D">
      <w:pPr>
        <w:ind w:firstLineChars="200" w:firstLine="540"/>
        <w:rPr>
          <w:rFonts w:eastAsia="仿宋_GB2312"/>
          <w:sz w:val="27"/>
          <w:szCs w:val="27"/>
        </w:rPr>
      </w:pPr>
    </w:p>
    <w:p w:rsidR="00E3521D" w:rsidRPr="00E3521D" w:rsidRDefault="00E3521D"/>
    <w:sectPr w:rsidR="00E3521D" w:rsidRPr="00E3521D" w:rsidSect="00E762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30D" w:rsidRDefault="0049330D" w:rsidP="00E3521D">
      <w:r>
        <w:separator/>
      </w:r>
    </w:p>
  </w:endnote>
  <w:endnote w:type="continuationSeparator" w:id="0">
    <w:p w:rsidR="0049330D" w:rsidRDefault="0049330D" w:rsidP="00E352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30D" w:rsidRDefault="0049330D" w:rsidP="00E3521D">
      <w:r>
        <w:separator/>
      </w:r>
    </w:p>
  </w:footnote>
  <w:footnote w:type="continuationSeparator" w:id="0">
    <w:p w:rsidR="0049330D" w:rsidRDefault="0049330D" w:rsidP="00E352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521D"/>
    <w:rsid w:val="00000410"/>
    <w:rsid w:val="000032C3"/>
    <w:rsid w:val="0000569F"/>
    <w:rsid w:val="000117D9"/>
    <w:rsid w:val="0001409A"/>
    <w:rsid w:val="00014627"/>
    <w:rsid w:val="00020F0E"/>
    <w:rsid w:val="0002395D"/>
    <w:rsid w:val="00024449"/>
    <w:rsid w:val="000249A8"/>
    <w:rsid w:val="00024FFB"/>
    <w:rsid w:val="0002630A"/>
    <w:rsid w:val="00030C01"/>
    <w:rsid w:val="00030FF7"/>
    <w:rsid w:val="000315AA"/>
    <w:rsid w:val="00031936"/>
    <w:rsid w:val="00032158"/>
    <w:rsid w:val="000510CD"/>
    <w:rsid w:val="0005265A"/>
    <w:rsid w:val="000561DC"/>
    <w:rsid w:val="000572B1"/>
    <w:rsid w:val="0006339D"/>
    <w:rsid w:val="000744EF"/>
    <w:rsid w:val="00076071"/>
    <w:rsid w:val="0008084A"/>
    <w:rsid w:val="00080ABB"/>
    <w:rsid w:val="00090770"/>
    <w:rsid w:val="000A54B4"/>
    <w:rsid w:val="000B30F8"/>
    <w:rsid w:val="000B51BD"/>
    <w:rsid w:val="000B5803"/>
    <w:rsid w:val="000C5672"/>
    <w:rsid w:val="000C5F88"/>
    <w:rsid w:val="000D0AC0"/>
    <w:rsid w:val="000D1174"/>
    <w:rsid w:val="000D1AF9"/>
    <w:rsid w:val="000D2CC5"/>
    <w:rsid w:val="000D6D03"/>
    <w:rsid w:val="000E2A54"/>
    <w:rsid w:val="000E5D6B"/>
    <w:rsid w:val="000E61BC"/>
    <w:rsid w:val="000F2647"/>
    <w:rsid w:val="0010094B"/>
    <w:rsid w:val="00106DD3"/>
    <w:rsid w:val="00110A78"/>
    <w:rsid w:val="00114B1E"/>
    <w:rsid w:val="00114CCA"/>
    <w:rsid w:val="001150E5"/>
    <w:rsid w:val="001158F7"/>
    <w:rsid w:val="00117574"/>
    <w:rsid w:val="00120700"/>
    <w:rsid w:val="00121052"/>
    <w:rsid w:val="00121B2D"/>
    <w:rsid w:val="00124DB7"/>
    <w:rsid w:val="0012624B"/>
    <w:rsid w:val="0013000E"/>
    <w:rsid w:val="001301DB"/>
    <w:rsid w:val="00133D30"/>
    <w:rsid w:val="001427DB"/>
    <w:rsid w:val="00143752"/>
    <w:rsid w:val="00144848"/>
    <w:rsid w:val="00147F67"/>
    <w:rsid w:val="00150604"/>
    <w:rsid w:val="001519B7"/>
    <w:rsid w:val="00154469"/>
    <w:rsid w:val="00154FCB"/>
    <w:rsid w:val="00156683"/>
    <w:rsid w:val="00160DBD"/>
    <w:rsid w:val="00161B9A"/>
    <w:rsid w:val="00162850"/>
    <w:rsid w:val="00162B24"/>
    <w:rsid w:val="00165FFA"/>
    <w:rsid w:val="0016676E"/>
    <w:rsid w:val="00170220"/>
    <w:rsid w:val="00170D00"/>
    <w:rsid w:val="00171A58"/>
    <w:rsid w:val="00171B0F"/>
    <w:rsid w:val="001749FD"/>
    <w:rsid w:val="001756F7"/>
    <w:rsid w:val="00177442"/>
    <w:rsid w:val="00182BCA"/>
    <w:rsid w:val="00185104"/>
    <w:rsid w:val="00185EB4"/>
    <w:rsid w:val="0018674F"/>
    <w:rsid w:val="00187CD7"/>
    <w:rsid w:val="0019044A"/>
    <w:rsid w:val="001905AF"/>
    <w:rsid w:val="00195E01"/>
    <w:rsid w:val="00196AED"/>
    <w:rsid w:val="00196DE7"/>
    <w:rsid w:val="001A23DD"/>
    <w:rsid w:val="001A6904"/>
    <w:rsid w:val="001A7291"/>
    <w:rsid w:val="001B6242"/>
    <w:rsid w:val="001C206C"/>
    <w:rsid w:val="001C54E8"/>
    <w:rsid w:val="001D27CA"/>
    <w:rsid w:val="001D286F"/>
    <w:rsid w:val="001D4E1A"/>
    <w:rsid w:val="001D6895"/>
    <w:rsid w:val="001E1455"/>
    <w:rsid w:val="001E5110"/>
    <w:rsid w:val="001E5FEB"/>
    <w:rsid w:val="001E7BB2"/>
    <w:rsid w:val="001E7D06"/>
    <w:rsid w:val="00200F02"/>
    <w:rsid w:val="002022F3"/>
    <w:rsid w:val="00205316"/>
    <w:rsid w:val="002055C0"/>
    <w:rsid w:val="0021127A"/>
    <w:rsid w:val="00216BA3"/>
    <w:rsid w:val="002229CE"/>
    <w:rsid w:val="00222E5E"/>
    <w:rsid w:val="0022302B"/>
    <w:rsid w:val="00225A5A"/>
    <w:rsid w:val="002261F9"/>
    <w:rsid w:val="00227C8B"/>
    <w:rsid w:val="00231B37"/>
    <w:rsid w:val="00240243"/>
    <w:rsid w:val="0024750F"/>
    <w:rsid w:val="00247CE8"/>
    <w:rsid w:val="00254C0E"/>
    <w:rsid w:val="0025515F"/>
    <w:rsid w:val="00260AAE"/>
    <w:rsid w:val="002618AB"/>
    <w:rsid w:val="002627DA"/>
    <w:rsid w:val="00271A1A"/>
    <w:rsid w:val="00272F67"/>
    <w:rsid w:val="0027717C"/>
    <w:rsid w:val="00285856"/>
    <w:rsid w:val="00290D9A"/>
    <w:rsid w:val="00294641"/>
    <w:rsid w:val="002969F6"/>
    <w:rsid w:val="002A0F1B"/>
    <w:rsid w:val="002A61C9"/>
    <w:rsid w:val="002B4B33"/>
    <w:rsid w:val="002B539C"/>
    <w:rsid w:val="002B649F"/>
    <w:rsid w:val="002C1F20"/>
    <w:rsid w:val="002C494C"/>
    <w:rsid w:val="002C4FE0"/>
    <w:rsid w:val="002C66D7"/>
    <w:rsid w:val="002C71A5"/>
    <w:rsid w:val="002D335B"/>
    <w:rsid w:val="002D3EBB"/>
    <w:rsid w:val="002D7B65"/>
    <w:rsid w:val="002D7F78"/>
    <w:rsid w:val="002E0245"/>
    <w:rsid w:val="002E6E0B"/>
    <w:rsid w:val="002F151A"/>
    <w:rsid w:val="002F36E3"/>
    <w:rsid w:val="00301042"/>
    <w:rsid w:val="00302A48"/>
    <w:rsid w:val="00305E41"/>
    <w:rsid w:val="00306C9F"/>
    <w:rsid w:val="00310988"/>
    <w:rsid w:val="003148BB"/>
    <w:rsid w:val="0031761C"/>
    <w:rsid w:val="00324AD8"/>
    <w:rsid w:val="003310EC"/>
    <w:rsid w:val="0033444D"/>
    <w:rsid w:val="00336783"/>
    <w:rsid w:val="0034611B"/>
    <w:rsid w:val="00346381"/>
    <w:rsid w:val="00346F8A"/>
    <w:rsid w:val="00347CB9"/>
    <w:rsid w:val="00351680"/>
    <w:rsid w:val="0035278E"/>
    <w:rsid w:val="0035301D"/>
    <w:rsid w:val="00357A14"/>
    <w:rsid w:val="00362566"/>
    <w:rsid w:val="00363F82"/>
    <w:rsid w:val="003768CC"/>
    <w:rsid w:val="00380468"/>
    <w:rsid w:val="00380497"/>
    <w:rsid w:val="003847AD"/>
    <w:rsid w:val="003869EF"/>
    <w:rsid w:val="00393FD0"/>
    <w:rsid w:val="00395B23"/>
    <w:rsid w:val="003A29E9"/>
    <w:rsid w:val="003A7800"/>
    <w:rsid w:val="003B0781"/>
    <w:rsid w:val="003B0AFC"/>
    <w:rsid w:val="003B3595"/>
    <w:rsid w:val="003C143B"/>
    <w:rsid w:val="003C3F54"/>
    <w:rsid w:val="003D3DF9"/>
    <w:rsid w:val="003D4A0A"/>
    <w:rsid w:val="003E25F7"/>
    <w:rsid w:val="003E654E"/>
    <w:rsid w:val="003E7560"/>
    <w:rsid w:val="003F07C5"/>
    <w:rsid w:val="003F528B"/>
    <w:rsid w:val="004077A7"/>
    <w:rsid w:val="00412CAC"/>
    <w:rsid w:val="00414B8F"/>
    <w:rsid w:val="00414C18"/>
    <w:rsid w:val="00417D05"/>
    <w:rsid w:val="00420450"/>
    <w:rsid w:val="004322E0"/>
    <w:rsid w:val="0043558A"/>
    <w:rsid w:val="00436ABF"/>
    <w:rsid w:val="00440D7E"/>
    <w:rsid w:val="004460D9"/>
    <w:rsid w:val="00447C7B"/>
    <w:rsid w:val="004658AA"/>
    <w:rsid w:val="004662D5"/>
    <w:rsid w:val="00482647"/>
    <w:rsid w:val="00485572"/>
    <w:rsid w:val="00486E60"/>
    <w:rsid w:val="004919A7"/>
    <w:rsid w:val="0049330D"/>
    <w:rsid w:val="00495170"/>
    <w:rsid w:val="004B0DA6"/>
    <w:rsid w:val="004B5F93"/>
    <w:rsid w:val="004B6E2C"/>
    <w:rsid w:val="004C0822"/>
    <w:rsid w:val="004C0C7A"/>
    <w:rsid w:val="004D0206"/>
    <w:rsid w:val="004D69A1"/>
    <w:rsid w:val="004E3F0D"/>
    <w:rsid w:val="004F187C"/>
    <w:rsid w:val="004F650C"/>
    <w:rsid w:val="004F7CB4"/>
    <w:rsid w:val="00500EE5"/>
    <w:rsid w:val="005063D4"/>
    <w:rsid w:val="00506A75"/>
    <w:rsid w:val="00506ACF"/>
    <w:rsid w:val="00507001"/>
    <w:rsid w:val="00512DBA"/>
    <w:rsid w:val="00513901"/>
    <w:rsid w:val="0051642C"/>
    <w:rsid w:val="00520305"/>
    <w:rsid w:val="005248C5"/>
    <w:rsid w:val="00524B9A"/>
    <w:rsid w:val="005258EE"/>
    <w:rsid w:val="00526B33"/>
    <w:rsid w:val="00535004"/>
    <w:rsid w:val="00535B2C"/>
    <w:rsid w:val="00537F50"/>
    <w:rsid w:val="00542B0E"/>
    <w:rsid w:val="00543367"/>
    <w:rsid w:val="00543F65"/>
    <w:rsid w:val="00544069"/>
    <w:rsid w:val="00550AA9"/>
    <w:rsid w:val="00550BE6"/>
    <w:rsid w:val="00552E2D"/>
    <w:rsid w:val="00556473"/>
    <w:rsid w:val="005711FE"/>
    <w:rsid w:val="00572762"/>
    <w:rsid w:val="00575157"/>
    <w:rsid w:val="00577F40"/>
    <w:rsid w:val="0058715F"/>
    <w:rsid w:val="005964CC"/>
    <w:rsid w:val="00597381"/>
    <w:rsid w:val="005A6D96"/>
    <w:rsid w:val="005C2D71"/>
    <w:rsid w:val="005D0325"/>
    <w:rsid w:val="005D672A"/>
    <w:rsid w:val="005E134B"/>
    <w:rsid w:val="005E5505"/>
    <w:rsid w:val="005E6D8B"/>
    <w:rsid w:val="005F055F"/>
    <w:rsid w:val="005F0F12"/>
    <w:rsid w:val="005F4150"/>
    <w:rsid w:val="005F68E2"/>
    <w:rsid w:val="005F75D4"/>
    <w:rsid w:val="0060070C"/>
    <w:rsid w:val="006010E6"/>
    <w:rsid w:val="00613695"/>
    <w:rsid w:val="006151EA"/>
    <w:rsid w:val="00615A9C"/>
    <w:rsid w:val="00616865"/>
    <w:rsid w:val="00622D1F"/>
    <w:rsid w:val="0062451A"/>
    <w:rsid w:val="00630E3B"/>
    <w:rsid w:val="00633B17"/>
    <w:rsid w:val="006346BD"/>
    <w:rsid w:val="00640DB8"/>
    <w:rsid w:val="00642E83"/>
    <w:rsid w:val="00644C1B"/>
    <w:rsid w:val="00644CC1"/>
    <w:rsid w:val="0065129E"/>
    <w:rsid w:val="0065130E"/>
    <w:rsid w:val="006547B3"/>
    <w:rsid w:val="0065505C"/>
    <w:rsid w:val="00661BFF"/>
    <w:rsid w:val="00665227"/>
    <w:rsid w:val="00666239"/>
    <w:rsid w:val="00666A51"/>
    <w:rsid w:val="00670DDD"/>
    <w:rsid w:val="006748D8"/>
    <w:rsid w:val="00675CDA"/>
    <w:rsid w:val="006824AF"/>
    <w:rsid w:val="0068430B"/>
    <w:rsid w:val="00687B86"/>
    <w:rsid w:val="00691ACE"/>
    <w:rsid w:val="00692FEB"/>
    <w:rsid w:val="00693680"/>
    <w:rsid w:val="00693B7B"/>
    <w:rsid w:val="006A2D63"/>
    <w:rsid w:val="006A306F"/>
    <w:rsid w:val="006A3E60"/>
    <w:rsid w:val="006A6C3F"/>
    <w:rsid w:val="006C3DD7"/>
    <w:rsid w:val="006D2718"/>
    <w:rsid w:val="006D29CE"/>
    <w:rsid w:val="006D53BA"/>
    <w:rsid w:val="006D672B"/>
    <w:rsid w:val="006E517A"/>
    <w:rsid w:val="006E5493"/>
    <w:rsid w:val="006E5DD9"/>
    <w:rsid w:val="006F248B"/>
    <w:rsid w:val="007000EE"/>
    <w:rsid w:val="0070384B"/>
    <w:rsid w:val="00704435"/>
    <w:rsid w:val="00713B80"/>
    <w:rsid w:val="0071476B"/>
    <w:rsid w:val="00722B08"/>
    <w:rsid w:val="007327A1"/>
    <w:rsid w:val="00733C7F"/>
    <w:rsid w:val="007352C0"/>
    <w:rsid w:val="00740DD0"/>
    <w:rsid w:val="007427BB"/>
    <w:rsid w:val="00753535"/>
    <w:rsid w:val="007540F6"/>
    <w:rsid w:val="007546F2"/>
    <w:rsid w:val="00755710"/>
    <w:rsid w:val="007570C1"/>
    <w:rsid w:val="00770850"/>
    <w:rsid w:val="0078200C"/>
    <w:rsid w:val="00784808"/>
    <w:rsid w:val="00790F1E"/>
    <w:rsid w:val="00795D41"/>
    <w:rsid w:val="00797799"/>
    <w:rsid w:val="007A1576"/>
    <w:rsid w:val="007A65D2"/>
    <w:rsid w:val="007A7D71"/>
    <w:rsid w:val="007A7F8D"/>
    <w:rsid w:val="007B0413"/>
    <w:rsid w:val="007B153C"/>
    <w:rsid w:val="007B20D7"/>
    <w:rsid w:val="007B3908"/>
    <w:rsid w:val="007D09A7"/>
    <w:rsid w:val="007D1B26"/>
    <w:rsid w:val="007D3DE6"/>
    <w:rsid w:val="007D57EB"/>
    <w:rsid w:val="007D72DC"/>
    <w:rsid w:val="007E019F"/>
    <w:rsid w:val="007E0443"/>
    <w:rsid w:val="007E4557"/>
    <w:rsid w:val="00800F1E"/>
    <w:rsid w:val="00801800"/>
    <w:rsid w:val="00805101"/>
    <w:rsid w:val="00813A2C"/>
    <w:rsid w:val="00816948"/>
    <w:rsid w:val="00817F69"/>
    <w:rsid w:val="00817F80"/>
    <w:rsid w:val="008216B0"/>
    <w:rsid w:val="00825E50"/>
    <w:rsid w:val="00841467"/>
    <w:rsid w:val="00845892"/>
    <w:rsid w:val="008460A8"/>
    <w:rsid w:val="00850C9C"/>
    <w:rsid w:val="00851A8B"/>
    <w:rsid w:val="0085453D"/>
    <w:rsid w:val="008603E2"/>
    <w:rsid w:val="00863A36"/>
    <w:rsid w:val="00866D91"/>
    <w:rsid w:val="008725B3"/>
    <w:rsid w:val="00877073"/>
    <w:rsid w:val="0088610A"/>
    <w:rsid w:val="00894439"/>
    <w:rsid w:val="00895F3E"/>
    <w:rsid w:val="008A0871"/>
    <w:rsid w:val="008A326A"/>
    <w:rsid w:val="008A336C"/>
    <w:rsid w:val="008A61FF"/>
    <w:rsid w:val="008B5FBC"/>
    <w:rsid w:val="008C2846"/>
    <w:rsid w:val="008C5916"/>
    <w:rsid w:val="008C5E87"/>
    <w:rsid w:val="008C5EDA"/>
    <w:rsid w:val="008D09F2"/>
    <w:rsid w:val="008D10AE"/>
    <w:rsid w:val="008D1EAE"/>
    <w:rsid w:val="008D2873"/>
    <w:rsid w:val="008E0204"/>
    <w:rsid w:val="008E55C8"/>
    <w:rsid w:val="008F0FFB"/>
    <w:rsid w:val="008F4BCF"/>
    <w:rsid w:val="008F4ED2"/>
    <w:rsid w:val="009020FF"/>
    <w:rsid w:val="00904D81"/>
    <w:rsid w:val="0090501A"/>
    <w:rsid w:val="00911760"/>
    <w:rsid w:val="00914FEC"/>
    <w:rsid w:val="00916C40"/>
    <w:rsid w:val="00922A95"/>
    <w:rsid w:val="009248CD"/>
    <w:rsid w:val="00924FBA"/>
    <w:rsid w:val="009322F3"/>
    <w:rsid w:val="00933C76"/>
    <w:rsid w:val="00955C2A"/>
    <w:rsid w:val="00962D43"/>
    <w:rsid w:val="00974424"/>
    <w:rsid w:val="00976A48"/>
    <w:rsid w:val="0097788C"/>
    <w:rsid w:val="00981CF6"/>
    <w:rsid w:val="00982D16"/>
    <w:rsid w:val="009908E3"/>
    <w:rsid w:val="009918AA"/>
    <w:rsid w:val="00991CF0"/>
    <w:rsid w:val="009967EC"/>
    <w:rsid w:val="00996940"/>
    <w:rsid w:val="009A07D2"/>
    <w:rsid w:val="009B407F"/>
    <w:rsid w:val="009B69AC"/>
    <w:rsid w:val="009C1CBD"/>
    <w:rsid w:val="009C7B9D"/>
    <w:rsid w:val="009D029A"/>
    <w:rsid w:val="009D1826"/>
    <w:rsid w:val="009D434A"/>
    <w:rsid w:val="009E2564"/>
    <w:rsid w:val="009E3489"/>
    <w:rsid w:val="009F002B"/>
    <w:rsid w:val="009F1DA5"/>
    <w:rsid w:val="009F300D"/>
    <w:rsid w:val="009F3151"/>
    <w:rsid w:val="00A05885"/>
    <w:rsid w:val="00A115B2"/>
    <w:rsid w:val="00A12403"/>
    <w:rsid w:val="00A15A81"/>
    <w:rsid w:val="00A15FD4"/>
    <w:rsid w:val="00A17BEF"/>
    <w:rsid w:val="00A2366C"/>
    <w:rsid w:val="00A25A2C"/>
    <w:rsid w:val="00A2695A"/>
    <w:rsid w:val="00A35030"/>
    <w:rsid w:val="00A40463"/>
    <w:rsid w:val="00A40EF7"/>
    <w:rsid w:val="00A414B0"/>
    <w:rsid w:val="00A416E7"/>
    <w:rsid w:val="00A42A1C"/>
    <w:rsid w:val="00A44471"/>
    <w:rsid w:val="00A45425"/>
    <w:rsid w:val="00A6375D"/>
    <w:rsid w:val="00A66768"/>
    <w:rsid w:val="00A67DC0"/>
    <w:rsid w:val="00A71081"/>
    <w:rsid w:val="00A7598E"/>
    <w:rsid w:val="00A829E1"/>
    <w:rsid w:val="00A849D1"/>
    <w:rsid w:val="00A92119"/>
    <w:rsid w:val="00A96F0F"/>
    <w:rsid w:val="00AA444E"/>
    <w:rsid w:val="00AA4750"/>
    <w:rsid w:val="00AA6554"/>
    <w:rsid w:val="00AB02E0"/>
    <w:rsid w:val="00AB462F"/>
    <w:rsid w:val="00AB6380"/>
    <w:rsid w:val="00AC6C0C"/>
    <w:rsid w:val="00AC71BB"/>
    <w:rsid w:val="00AD25AB"/>
    <w:rsid w:val="00AE0C47"/>
    <w:rsid w:val="00AF0F49"/>
    <w:rsid w:val="00AF582C"/>
    <w:rsid w:val="00B0148C"/>
    <w:rsid w:val="00B016F4"/>
    <w:rsid w:val="00B01A46"/>
    <w:rsid w:val="00B02087"/>
    <w:rsid w:val="00B04C28"/>
    <w:rsid w:val="00B141F5"/>
    <w:rsid w:val="00B25696"/>
    <w:rsid w:val="00B261BB"/>
    <w:rsid w:val="00B344E5"/>
    <w:rsid w:val="00B34B15"/>
    <w:rsid w:val="00B35B15"/>
    <w:rsid w:val="00B375C3"/>
    <w:rsid w:val="00B52018"/>
    <w:rsid w:val="00B5307B"/>
    <w:rsid w:val="00B56A43"/>
    <w:rsid w:val="00B6579F"/>
    <w:rsid w:val="00B67990"/>
    <w:rsid w:val="00B67EF0"/>
    <w:rsid w:val="00B705F7"/>
    <w:rsid w:val="00B819A9"/>
    <w:rsid w:val="00B8235A"/>
    <w:rsid w:val="00B870B7"/>
    <w:rsid w:val="00B8769D"/>
    <w:rsid w:val="00B87831"/>
    <w:rsid w:val="00B91331"/>
    <w:rsid w:val="00B92A54"/>
    <w:rsid w:val="00B935FA"/>
    <w:rsid w:val="00BA07CE"/>
    <w:rsid w:val="00BA0F54"/>
    <w:rsid w:val="00BA1FFE"/>
    <w:rsid w:val="00BA44DC"/>
    <w:rsid w:val="00BA5EE1"/>
    <w:rsid w:val="00BB071C"/>
    <w:rsid w:val="00BB2911"/>
    <w:rsid w:val="00BB44B5"/>
    <w:rsid w:val="00BB5D3A"/>
    <w:rsid w:val="00BB6199"/>
    <w:rsid w:val="00BB76F0"/>
    <w:rsid w:val="00BB7FA4"/>
    <w:rsid w:val="00BC2323"/>
    <w:rsid w:val="00BC71D8"/>
    <w:rsid w:val="00BC75F8"/>
    <w:rsid w:val="00BD312D"/>
    <w:rsid w:val="00BD5416"/>
    <w:rsid w:val="00BD5CBE"/>
    <w:rsid w:val="00BD78DC"/>
    <w:rsid w:val="00BE1CDE"/>
    <w:rsid w:val="00BE478C"/>
    <w:rsid w:val="00BE6F20"/>
    <w:rsid w:val="00BE756E"/>
    <w:rsid w:val="00BE77A5"/>
    <w:rsid w:val="00BF2F28"/>
    <w:rsid w:val="00BF3E85"/>
    <w:rsid w:val="00C0109B"/>
    <w:rsid w:val="00C02457"/>
    <w:rsid w:val="00C02C80"/>
    <w:rsid w:val="00C107A1"/>
    <w:rsid w:val="00C14A66"/>
    <w:rsid w:val="00C2202D"/>
    <w:rsid w:val="00C25AE2"/>
    <w:rsid w:val="00C2670B"/>
    <w:rsid w:val="00C26E3D"/>
    <w:rsid w:val="00C317A9"/>
    <w:rsid w:val="00C40C8E"/>
    <w:rsid w:val="00C424F3"/>
    <w:rsid w:val="00C448B8"/>
    <w:rsid w:val="00C50B5C"/>
    <w:rsid w:val="00C52A87"/>
    <w:rsid w:val="00C53EE7"/>
    <w:rsid w:val="00C55686"/>
    <w:rsid w:val="00C60AC9"/>
    <w:rsid w:val="00C6108C"/>
    <w:rsid w:val="00C619BF"/>
    <w:rsid w:val="00C63313"/>
    <w:rsid w:val="00C650C0"/>
    <w:rsid w:val="00C70CD0"/>
    <w:rsid w:val="00C76B24"/>
    <w:rsid w:val="00C76EAD"/>
    <w:rsid w:val="00CA0936"/>
    <w:rsid w:val="00CC5A2D"/>
    <w:rsid w:val="00CD5A96"/>
    <w:rsid w:val="00CE3422"/>
    <w:rsid w:val="00CE469F"/>
    <w:rsid w:val="00CE7FF5"/>
    <w:rsid w:val="00CF25B1"/>
    <w:rsid w:val="00CF63A2"/>
    <w:rsid w:val="00D01A81"/>
    <w:rsid w:val="00D01BBA"/>
    <w:rsid w:val="00D02BDA"/>
    <w:rsid w:val="00D05FCF"/>
    <w:rsid w:val="00D071B1"/>
    <w:rsid w:val="00D12309"/>
    <w:rsid w:val="00D15410"/>
    <w:rsid w:val="00D15550"/>
    <w:rsid w:val="00D20097"/>
    <w:rsid w:val="00D2173F"/>
    <w:rsid w:val="00D25442"/>
    <w:rsid w:val="00D25F8B"/>
    <w:rsid w:val="00D274EF"/>
    <w:rsid w:val="00D3078D"/>
    <w:rsid w:val="00D3153F"/>
    <w:rsid w:val="00D4046E"/>
    <w:rsid w:val="00D40B9B"/>
    <w:rsid w:val="00D4235D"/>
    <w:rsid w:val="00D433C8"/>
    <w:rsid w:val="00D44B9A"/>
    <w:rsid w:val="00D46DB0"/>
    <w:rsid w:val="00D50C04"/>
    <w:rsid w:val="00D56C9E"/>
    <w:rsid w:val="00D67D4B"/>
    <w:rsid w:val="00D810AD"/>
    <w:rsid w:val="00D829A4"/>
    <w:rsid w:val="00D83386"/>
    <w:rsid w:val="00D85D29"/>
    <w:rsid w:val="00D92675"/>
    <w:rsid w:val="00DA202B"/>
    <w:rsid w:val="00DA54E2"/>
    <w:rsid w:val="00DB009B"/>
    <w:rsid w:val="00DB2757"/>
    <w:rsid w:val="00DB4653"/>
    <w:rsid w:val="00DC1E04"/>
    <w:rsid w:val="00DC1EA1"/>
    <w:rsid w:val="00DC2CFD"/>
    <w:rsid w:val="00DC4EA3"/>
    <w:rsid w:val="00DC66DB"/>
    <w:rsid w:val="00DC703A"/>
    <w:rsid w:val="00DC7D65"/>
    <w:rsid w:val="00DD0AAD"/>
    <w:rsid w:val="00DD3A22"/>
    <w:rsid w:val="00DD52CB"/>
    <w:rsid w:val="00DD5E67"/>
    <w:rsid w:val="00E07C44"/>
    <w:rsid w:val="00E14357"/>
    <w:rsid w:val="00E157DF"/>
    <w:rsid w:val="00E17F6B"/>
    <w:rsid w:val="00E20556"/>
    <w:rsid w:val="00E27347"/>
    <w:rsid w:val="00E27581"/>
    <w:rsid w:val="00E31B45"/>
    <w:rsid w:val="00E3251B"/>
    <w:rsid w:val="00E335EE"/>
    <w:rsid w:val="00E3521D"/>
    <w:rsid w:val="00E37313"/>
    <w:rsid w:val="00E4138C"/>
    <w:rsid w:val="00E4174B"/>
    <w:rsid w:val="00E41D2A"/>
    <w:rsid w:val="00E434E3"/>
    <w:rsid w:val="00E47B81"/>
    <w:rsid w:val="00E51510"/>
    <w:rsid w:val="00E55E23"/>
    <w:rsid w:val="00E70070"/>
    <w:rsid w:val="00E70EEC"/>
    <w:rsid w:val="00E7145F"/>
    <w:rsid w:val="00E74150"/>
    <w:rsid w:val="00E762C0"/>
    <w:rsid w:val="00E90EDF"/>
    <w:rsid w:val="00E91247"/>
    <w:rsid w:val="00E91AF7"/>
    <w:rsid w:val="00E9443C"/>
    <w:rsid w:val="00EA5134"/>
    <w:rsid w:val="00EA5EB9"/>
    <w:rsid w:val="00EA6781"/>
    <w:rsid w:val="00EB1FDA"/>
    <w:rsid w:val="00EB245B"/>
    <w:rsid w:val="00EB3CCA"/>
    <w:rsid w:val="00EB415C"/>
    <w:rsid w:val="00EC0455"/>
    <w:rsid w:val="00EC082A"/>
    <w:rsid w:val="00EC46CD"/>
    <w:rsid w:val="00ED0835"/>
    <w:rsid w:val="00ED15E3"/>
    <w:rsid w:val="00ED3877"/>
    <w:rsid w:val="00EE315E"/>
    <w:rsid w:val="00EF5BB0"/>
    <w:rsid w:val="00EF6DAF"/>
    <w:rsid w:val="00EF7497"/>
    <w:rsid w:val="00F0600B"/>
    <w:rsid w:val="00F10568"/>
    <w:rsid w:val="00F1338D"/>
    <w:rsid w:val="00F25356"/>
    <w:rsid w:val="00F30EF7"/>
    <w:rsid w:val="00F31342"/>
    <w:rsid w:val="00F41623"/>
    <w:rsid w:val="00F43098"/>
    <w:rsid w:val="00F535B8"/>
    <w:rsid w:val="00F57875"/>
    <w:rsid w:val="00F62675"/>
    <w:rsid w:val="00F6276F"/>
    <w:rsid w:val="00F6498E"/>
    <w:rsid w:val="00F67FC5"/>
    <w:rsid w:val="00F73907"/>
    <w:rsid w:val="00F83654"/>
    <w:rsid w:val="00F84E7C"/>
    <w:rsid w:val="00F859AD"/>
    <w:rsid w:val="00F94D8C"/>
    <w:rsid w:val="00F9654A"/>
    <w:rsid w:val="00F97500"/>
    <w:rsid w:val="00FA3853"/>
    <w:rsid w:val="00FA6E93"/>
    <w:rsid w:val="00FB2BC9"/>
    <w:rsid w:val="00FC1056"/>
    <w:rsid w:val="00FC1964"/>
    <w:rsid w:val="00FC3C02"/>
    <w:rsid w:val="00FC4F69"/>
    <w:rsid w:val="00FD515F"/>
    <w:rsid w:val="00FE3037"/>
    <w:rsid w:val="00FE31E0"/>
    <w:rsid w:val="00FE503A"/>
    <w:rsid w:val="00FE7815"/>
    <w:rsid w:val="00FF0F7C"/>
    <w:rsid w:val="00FF2B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21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521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3521D"/>
    <w:rPr>
      <w:sz w:val="18"/>
      <w:szCs w:val="18"/>
    </w:rPr>
  </w:style>
  <w:style w:type="paragraph" w:styleId="a4">
    <w:name w:val="footer"/>
    <w:basedOn w:val="a"/>
    <w:link w:val="Char0"/>
    <w:uiPriority w:val="99"/>
    <w:semiHidden/>
    <w:unhideWhenUsed/>
    <w:rsid w:val="00E3521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3521D"/>
    <w:rPr>
      <w:sz w:val="18"/>
      <w:szCs w:val="18"/>
    </w:rPr>
  </w:style>
  <w:style w:type="paragraph" w:styleId="a5">
    <w:name w:val="Normal (Web)"/>
    <w:basedOn w:val="a"/>
    <w:rsid w:val="00E3521D"/>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179</Words>
  <Characters>1025</Characters>
  <Application>Microsoft Office Word</Application>
  <DocSecurity>0</DocSecurity>
  <Lines>8</Lines>
  <Paragraphs>2</Paragraphs>
  <ScaleCrop>false</ScaleCrop>
  <Company>Microsoft</Company>
  <LinksUpToDate>false</LinksUpToDate>
  <CharactersWithSpaces>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管理员</dc:creator>
  <cp:keywords/>
  <dc:description/>
  <cp:lastModifiedBy>管理员</cp:lastModifiedBy>
  <cp:revision>3</cp:revision>
  <dcterms:created xsi:type="dcterms:W3CDTF">2024-06-04T07:58:00Z</dcterms:created>
  <dcterms:modified xsi:type="dcterms:W3CDTF">2024-06-05T08:51:00Z</dcterms:modified>
</cp:coreProperties>
</file>