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48D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000000" w:rsidRDefault="007C48D3">
      <w:pPr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32"/>
        </w:rPr>
        <w:t>3</w:t>
      </w:r>
      <w:r>
        <w:rPr>
          <w:rFonts w:ascii="方正小标宋简体" w:eastAsia="方正小标宋简体" w:hint="eastAsia"/>
          <w:sz w:val="44"/>
          <w:szCs w:val="32"/>
        </w:rPr>
        <w:t>批次不符合规定化妆品信息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09"/>
        <w:gridCol w:w="739"/>
        <w:gridCol w:w="866"/>
        <w:gridCol w:w="872"/>
        <w:gridCol w:w="633"/>
        <w:gridCol w:w="683"/>
        <w:gridCol w:w="498"/>
        <w:gridCol w:w="453"/>
        <w:gridCol w:w="540"/>
        <w:gridCol w:w="683"/>
        <w:gridCol w:w="956"/>
        <w:gridCol w:w="818"/>
        <w:gridCol w:w="683"/>
        <w:gridCol w:w="683"/>
        <w:gridCol w:w="1091"/>
        <w:gridCol w:w="1234"/>
        <w:gridCol w:w="1094"/>
        <w:gridCol w:w="1094"/>
      </w:tblGrid>
      <w:tr w:rsidR="00000000">
        <w:trPr>
          <w:trHeight w:val="3524"/>
          <w:tblHeader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备案人、受托生产企业、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境内责任人（经销商）等名称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备案人、受托生产企业、境内责任人（经销商）等地址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包装规格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标示限期使用日期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保质期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标示化妆品注册人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备案人、受托生产企业、境内责任人（经销商）所在地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产品进口地区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特殊化妆品注册证编号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/</w:t>
            </w:r>
            <w:r>
              <w:rPr>
                <w:rFonts w:eastAsia="黑体"/>
                <w:bCs/>
                <w:kern w:val="0"/>
                <w:sz w:val="18"/>
                <w:szCs w:val="18"/>
              </w:rPr>
              <w:t>普通化妆品备案编号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规定要求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kern w:val="0"/>
                <w:sz w:val="18"/>
                <w:szCs w:val="18"/>
              </w:rPr>
            </w:pPr>
            <w:r>
              <w:rPr>
                <w:rFonts w:eastAsia="黑体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00000">
        <w:trPr>
          <w:trHeight w:val="3656"/>
          <w:jc w:val="center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妆典染发膏（纯蓝色）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广州市妆典美容用品发展有限公司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广州市白云区太和镇龙归永兴中路</w:t>
            </w: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广州市妆典美容用品发展有限公</w:t>
            </w:r>
            <w:r>
              <w:rPr>
                <w:kern w:val="0"/>
                <w:sz w:val="18"/>
                <w:szCs w:val="18"/>
              </w:rPr>
              <w:t>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广东广州市白云区太和镇龙归永兴中路</w:t>
            </w:r>
            <w:r>
              <w:rPr>
                <w:color w:val="000000"/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90ml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2023021001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限期使用日期：</w:t>
            </w:r>
            <w:r>
              <w:rPr>
                <w:color w:val="000000"/>
                <w:kern w:val="0"/>
                <w:sz w:val="18"/>
                <w:szCs w:val="18"/>
              </w:rPr>
              <w:t>2026/02/09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color w:val="000000"/>
                <w:kern w:val="0"/>
                <w:sz w:val="18"/>
                <w:szCs w:val="18"/>
              </w:rPr>
              <w:t>G20213300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</w:rPr>
              <w:t>20170238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</w:t>
            </w:r>
            <w:r>
              <w:rPr>
                <w:color w:val="000000"/>
                <w:kern w:val="0"/>
                <w:sz w:val="18"/>
                <w:szCs w:val="18"/>
              </w:rPr>
              <w:t>:2,4-</w:t>
            </w:r>
            <w:r>
              <w:rPr>
                <w:kern w:val="0"/>
                <w:sz w:val="18"/>
                <w:szCs w:val="18"/>
              </w:rPr>
              <w:t>二氨基苯氧基乙醇盐酸盐、</w:t>
            </w:r>
            <w:r>
              <w:rPr>
                <w:color w:val="000000"/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萘酚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00000">
        <w:trPr>
          <w:trHeight w:val="5317"/>
          <w:jc w:val="center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美琦诗染发膏</w:t>
            </w:r>
            <w:r>
              <w:rPr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珊瑚金色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注册人：广州美奇丝生物科技有限公司，生产企业：广州市海露化妆品有限公司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注册人：广州市白云区机场路</w:t>
            </w:r>
            <w:r>
              <w:rPr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号兴发广场（美发专区）南座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号，生产企业：广州市白云区太和镇龙归南村第</w:t>
            </w:r>
            <w:r>
              <w:rPr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工业区大坑边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佛山市顺德区乐从镇首美美容美发用品店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广东佛山市顺德区乐从镇乐从居委会乐华路</w:t>
            </w:r>
            <w:r>
              <w:rPr>
                <w:color w:val="000000"/>
                <w:kern w:val="0"/>
                <w:sz w:val="18"/>
                <w:szCs w:val="18"/>
              </w:rPr>
              <w:t>A32</w:t>
            </w:r>
            <w:r>
              <w:rPr>
                <w:kern w:val="0"/>
                <w:sz w:val="18"/>
                <w:szCs w:val="18"/>
              </w:rPr>
              <w:t>号河滨雅居首层</w:t>
            </w: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90g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HL2210270801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2025/10/26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</w:t>
            </w:r>
            <w:r>
              <w:rPr>
                <w:color w:val="000000"/>
                <w:kern w:val="0"/>
                <w:sz w:val="18"/>
                <w:szCs w:val="18"/>
              </w:rPr>
              <w:t>G20201232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</w:rPr>
              <w:t>20161396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</w:t>
            </w:r>
            <w:r>
              <w:rPr>
                <w:color w:val="000000"/>
                <w:kern w:val="0"/>
                <w:sz w:val="18"/>
                <w:szCs w:val="18"/>
              </w:rPr>
              <w:t>:2-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color w:val="000000"/>
                <w:kern w:val="0"/>
                <w:sz w:val="18"/>
                <w:szCs w:val="18"/>
              </w:rPr>
              <w:t>-3-</w:t>
            </w:r>
            <w:r>
              <w:rPr>
                <w:kern w:val="0"/>
                <w:sz w:val="18"/>
                <w:szCs w:val="18"/>
              </w:rPr>
              <w:t>羟基吡啶、</w:t>
            </w:r>
            <w:r>
              <w:rPr>
                <w:color w:val="000000"/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氨基间甲酚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00000">
        <w:trPr>
          <w:trHeight w:val="2700"/>
          <w:jc w:val="center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澳泊缇</w:t>
            </w:r>
            <w:r>
              <w:rPr>
                <w:color w:val="000000"/>
                <w:kern w:val="0"/>
                <w:sz w:val="18"/>
                <w:szCs w:val="18"/>
              </w:rPr>
              <w:t>OLPO</w:t>
            </w:r>
            <w:r>
              <w:rPr>
                <w:color w:val="000000"/>
                <w:kern w:val="0"/>
                <w:sz w:val="18"/>
                <w:szCs w:val="18"/>
              </w:rPr>
              <w:t>TE</w:t>
            </w:r>
            <w:r>
              <w:rPr>
                <w:kern w:val="0"/>
                <w:sz w:val="18"/>
                <w:szCs w:val="18"/>
              </w:rPr>
              <w:t>祛屑止痒洗发水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委托方：澳洲柏树林有限公司，被委托方：广州有望生物科技有限公司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委托方：香港九龙旺角花园街</w:t>
            </w:r>
            <w:r>
              <w:rPr>
                <w:color w:val="000000"/>
                <w:kern w:val="0"/>
                <w:sz w:val="18"/>
                <w:szCs w:val="18"/>
              </w:rPr>
              <w:t>2-16</w:t>
            </w:r>
            <w:r>
              <w:rPr>
                <w:kern w:val="0"/>
                <w:sz w:val="18"/>
                <w:szCs w:val="18"/>
              </w:rPr>
              <w:t>号好景商业中心</w:t>
            </w:r>
            <w:r>
              <w:rPr>
                <w:color w:val="000000"/>
                <w:kern w:val="0"/>
                <w:sz w:val="18"/>
                <w:szCs w:val="18"/>
              </w:rPr>
              <w:t>29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color w:val="000000"/>
                <w:kern w:val="0"/>
                <w:sz w:val="18"/>
                <w:szCs w:val="18"/>
              </w:rPr>
              <w:t>2902</w:t>
            </w:r>
            <w:r>
              <w:rPr>
                <w:kern w:val="0"/>
                <w:sz w:val="18"/>
                <w:szCs w:val="18"/>
              </w:rPr>
              <w:t>室，被委托方：广州市白云区太和镇龙归永兴村马美塘工业区仕记背自编</w:t>
            </w:r>
            <w:r>
              <w:rPr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号之一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广州有望生物科技有限公司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广东广州市白云区太和镇龙归永兴村马美塘工业区仕记背自编</w:t>
            </w:r>
            <w:r>
              <w:rPr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号之一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800ml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2022111001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2025.11.09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kern w:val="0"/>
                <w:sz w:val="18"/>
                <w:szCs w:val="18"/>
              </w:rPr>
              <w:t>妆网备字</w:t>
            </w:r>
            <w:r>
              <w:rPr>
                <w:color w:val="000000"/>
                <w:kern w:val="0"/>
                <w:sz w:val="18"/>
                <w:szCs w:val="18"/>
              </w:rPr>
              <w:t>2021010415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</w:t>
            </w:r>
            <w:r>
              <w:rPr>
                <w:color w:val="000000"/>
                <w:kern w:val="0"/>
                <w:sz w:val="18"/>
                <w:szCs w:val="18"/>
              </w:rPr>
              <w:t>20161602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甲基异噻唑啉酮为</w:t>
            </w:r>
            <w:r>
              <w:rPr>
                <w:color w:val="000000"/>
                <w:kern w:val="0"/>
                <w:sz w:val="18"/>
                <w:szCs w:val="18"/>
              </w:rPr>
              <w:t>3:1)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0.0024%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≤0.0015%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C48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/</w:t>
            </w:r>
          </w:p>
        </w:tc>
        <w:bookmarkStart w:id="0" w:name="_GoBack"/>
        <w:bookmarkEnd w:id="0"/>
      </w:tr>
    </w:tbl>
    <w:p w:rsidR="007C48D3" w:rsidRDefault="007C48D3" w:rsidP="00B427C0">
      <w:pPr>
        <w:rPr>
          <w:rFonts w:ascii="仿宋_GB2312" w:eastAsia="仿宋_GB2312" w:hAnsi="仿宋" w:hint="eastAsia"/>
          <w:sz w:val="28"/>
          <w:szCs w:val="28"/>
        </w:rPr>
      </w:pPr>
    </w:p>
    <w:sectPr w:rsidR="007C48D3" w:rsidSect="00B42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928" w:bottom="1531" w:left="1814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D3" w:rsidRDefault="007C48D3">
      <w:r>
        <w:separator/>
      </w:r>
    </w:p>
  </w:endnote>
  <w:endnote w:type="continuationSeparator" w:id="0">
    <w:p w:rsidR="007C48D3" w:rsidRDefault="007C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C0" w:rsidRDefault="00B427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27C0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00735" cy="230505"/>
              <wp:effectExtent l="0" t="1905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C48D3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27C0" w:rsidRPr="00B427C0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1.85pt;margin-top:0;width:63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kLvwIAALIFAAAOAAAAZHJzL2Uyb0RvYy54bWysVM1u1DAQviPxDpbvaZw0+5Oo2ardbBBS&#10;+ZEKD+BNnI1FYke2u9mCuMIbcOLCnefqczB2NtttKyQE5GBN7PE38818nrPzXdugLVOaS5Hi4IRg&#10;xEQhSy42KX7/LvfmGGlDRUkbKViKb5nG54vnz876LmGhrGVTMoUAROik71JcG9Mlvq+LmrVUn8iO&#10;CTispGqpgV+18UtFe0BvGz8kZOr3UpWdkgXTGnaz4RAvHH5VscK8qSrNDGpSDLkZtyq3ru3qL85o&#10;slG0q3mxT4P+RRYt5QKCHqAyaii6UfwJVMsLJbWszEkhW19WFS+Y4wBsAvKIzXVNO+a4QHF0dyiT&#10;/n+wxevtW4V4Cb3DSNAWWnT37evd9593P76g0Jan73QCXtcd+JndpdxZV0tVd1ey+KCRkMuaig27&#10;UEr2NaMlpBfYm/7R1QFHW5B1/0qWEIfeGOmAdpVqLSBUAwE6tOn20Bq2M6iAzTkhs9MJRgUchadk&#10;QiYuAk3Gy53S5gWTLbJGihV03oHT7ZU2NhmajC42lpA5bxrX/UY82ADHYQdCw1V7ZpNwzfwUk3g1&#10;X80jLwqnKy8iWeZd5MvIm+bBbJKdZstlFny2cYMoqXlZMmHDjMIKoj9r3F7igyQO0tKy4aWFsylp&#10;tVkvG4W2FISdu29fkCM3/2EargjA5RGlIIzIZRh7+XQ+86I8mnjxjMw9EsSX8ZREcZTlDyldccH+&#10;nRLqUxxPQtvTtgP9abEZZPVbmsR9T2nSpOUGpkjDWycUcLNONLFiXInS2YbyZrCPqmKZ3FcFOj/2&#10;3EnXqnXQrdmtd4Bi9byW5S2IWEkQGSgVRh8YtVQfMephjKRYwJzDqHkp4BnYiTMaajTWo0FFARdT&#10;bDAazKUZJtNNp/imBtzxoV3AU8m5k/F9DvsHBoPBUdgPMTt5jv+d1/2oXfwCAAD//wMAUEsDBBQA&#10;BgAIAAAAIQAVKaZw2AAAAAQBAAAPAAAAZHJzL2Rvd25yZXYueG1sTI/BasMwEETvhf6D2EJvjZwE&#10;3OBaDiHQS29NS6G3jbWxTKSVkRTH/vsqvbSXhWGGmbf1dnJWjBRi71nBclGAIG697rlT8Pnx+rQB&#10;EROyRuuZFMwUYdvc39VYaX/ldxoPqRO5hGOFCkxKQyVlbA05jAs/EGfv5IPDlGXopA54zeXOylVR&#10;lNJhz3nB4EB7Q+35cHEKnqcvT0OkPX2fxjaYft7Yt1mpx4dp9wIi0ZT+wnDDz+jQZKajv7COwirI&#10;j6Tfe/NW5RLEUcG6XINsavkfvvkBAAD//wMAUEsBAi0AFAAGAAgAAAAhALaDOJL+AAAA4QEAABMA&#10;AAAAAAAAAAAAAAAAAAAAAFtDb250ZW50X1R5cGVzXS54bWxQSwECLQAUAAYACAAAACEAOP0h/9YA&#10;AACUAQAACwAAAAAAAAAAAAAAAAAvAQAAX3JlbHMvLnJlbHNQSwECLQAUAAYACAAAACEAj/HJC78C&#10;AACyBQAADgAAAAAAAAAAAAAAAAAuAgAAZHJzL2Uyb0RvYy54bWxQSwECLQAUAAYACAAAACEAFSmm&#10;cNgAAAAE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7C48D3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427C0" w:rsidRPr="00B427C0">
                      <w:rPr>
                        <w:noProof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C0" w:rsidRDefault="00B427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D3" w:rsidRDefault="007C48D3">
      <w:r>
        <w:separator/>
      </w:r>
    </w:p>
  </w:footnote>
  <w:footnote w:type="continuationSeparator" w:id="0">
    <w:p w:rsidR="007C48D3" w:rsidRDefault="007C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C0" w:rsidRDefault="00B427C0" w:rsidP="00B427C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C0" w:rsidRDefault="00B427C0" w:rsidP="00B427C0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C0" w:rsidRDefault="00B427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48D3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427C0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B6F9C"/>
    <w:rsid w:val="00FD22E5"/>
    <w:rsid w:val="00FD443E"/>
    <w:rsid w:val="00FD754D"/>
    <w:rsid w:val="00FF6452"/>
    <w:rsid w:val="06E4493B"/>
    <w:rsid w:val="12681CD2"/>
    <w:rsid w:val="1616507C"/>
    <w:rsid w:val="27F7F409"/>
    <w:rsid w:val="2FE73AB2"/>
    <w:rsid w:val="3E770857"/>
    <w:rsid w:val="45386969"/>
    <w:rsid w:val="45492E01"/>
    <w:rsid w:val="466F7F34"/>
    <w:rsid w:val="5F5BEA02"/>
    <w:rsid w:val="5F8C32F3"/>
    <w:rsid w:val="5FA784EB"/>
    <w:rsid w:val="67EF4323"/>
    <w:rsid w:val="6DA5E43E"/>
    <w:rsid w:val="6FFFEBE2"/>
    <w:rsid w:val="73DBCE3A"/>
    <w:rsid w:val="758F27DE"/>
    <w:rsid w:val="76DBF420"/>
    <w:rsid w:val="7BD54F10"/>
    <w:rsid w:val="7BEFF538"/>
    <w:rsid w:val="7DFB1933"/>
    <w:rsid w:val="7DFBF14A"/>
    <w:rsid w:val="7ECFE28D"/>
    <w:rsid w:val="7F3BB83B"/>
    <w:rsid w:val="7F7F4C4D"/>
    <w:rsid w:val="7FBBAB02"/>
    <w:rsid w:val="7FDF639F"/>
    <w:rsid w:val="AEF5B0CC"/>
    <w:rsid w:val="B6FD2E13"/>
    <w:rsid w:val="B75FB3A2"/>
    <w:rsid w:val="BB57042F"/>
    <w:rsid w:val="BDDD4513"/>
    <w:rsid w:val="BFEDB0FA"/>
    <w:rsid w:val="DBFD5AD7"/>
    <w:rsid w:val="DC738C23"/>
    <w:rsid w:val="DF8E8791"/>
    <w:rsid w:val="DFE59121"/>
    <w:rsid w:val="DFEF35B4"/>
    <w:rsid w:val="EBEFEC30"/>
    <w:rsid w:val="EBFF2988"/>
    <w:rsid w:val="EFBB8D55"/>
    <w:rsid w:val="F27C0D33"/>
    <w:rsid w:val="F56DE61F"/>
    <w:rsid w:val="F5FFB74D"/>
    <w:rsid w:val="F7F7DD5E"/>
    <w:rsid w:val="F9EF4FE7"/>
    <w:rsid w:val="FBF22CDA"/>
    <w:rsid w:val="FF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A98167-6612-4BD6-88FB-109F1460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>Xtzj.Com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2023-08-18T05:46:00Z</cp:lastPrinted>
  <dcterms:created xsi:type="dcterms:W3CDTF">2023-08-17T08:51:00Z</dcterms:created>
  <dcterms:modified xsi:type="dcterms:W3CDTF">2023-08-17T08:51:00Z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E9E23ED4443D56DC73B5DD64D4AF4205</vt:lpwstr>
  </property>
</Properties>
</file>