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ascii="黑体" w:hAnsi="宋体" w:eastAsia="黑体" w:cs="黑体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药品GMP符合性检查企业目录</w:t>
      </w:r>
      <w:bookmarkStart w:id="0" w:name="_GoBack"/>
      <w:bookmarkEnd w:id="0"/>
      <w:r>
        <w:rPr>
          <w:rFonts w:ascii="黑体" w:hAnsi="宋体" w:eastAsia="黑体" w:cs="黑体"/>
          <w:sz w:val="21"/>
          <w:szCs w:val="21"/>
        </w:rPr>
        <w:br w:type="page"/>
      </w:r>
    </w:p>
    <w:tbl>
      <w:tblPr>
        <w:tblW w:w="1314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238"/>
        <w:gridCol w:w="2119"/>
        <w:gridCol w:w="3840"/>
        <w:gridCol w:w="3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2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bdr w:val="none" w:color="auto" w:sz="0" w:space="0"/>
              </w:rPr>
              <w:t>检查日期</w:t>
            </w:r>
          </w:p>
        </w:tc>
        <w:tc>
          <w:tcPr>
            <w:tcW w:w="3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bdr w:val="none" w:color="auto" w:sz="0" w:space="0"/>
              </w:rPr>
              <w:t>检查范围</w:t>
            </w:r>
          </w:p>
        </w:tc>
        <w:tc>
          <w:tcPr>
            <w:tcW w:w="30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bdr w:val="none" w:color="auto" w:sz="0" w:space="0"/>
              </w:rPr>
              <w:t>检查结果通知单编号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河北康派中药材有限公司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2020年5月15日-5月17日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中药饮片（净制、切制、炒制、炙制、煅制、制炭、煮制、炖制、蒸制、燀制、发芽、发酵、水飞）、直接口服中药饮片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山东永乐堂阿胶集团无极制药有限公司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2020年5月31日-6月2日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胶剂（阿胶、鹿角胶）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河北万邦复临药业有限公司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2020年9月11日-9月13日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丸剂（水丸）（含中药前处理和中药提取）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辛集市海立医用氧气厂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2020年8月30日-8月31日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唐山市健生医用气体有限公司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2020年7月9日-7月10日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液化空气（沧州）有限公司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2020年6月19日-6月21日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医用气体（医用氧（空分：液态））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北京御生堂集团石家庄制药有限公司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2020年5月28日-5月30日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丸剂（蜜丸、水丸、水蜜丸、浓缩丸，含中药前处理和提取）（对应生产地址：石家庄市鹿泉区南降壁开发区）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河北庆源堂中药科技有限公司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2020年8月7日-8月9日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中药饮片（净制、切制、蒸制、煮制、燀制、炒制、发芽、制炭、煨制、水飞、炙制、炖制），直接口服中药饮片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河北仁心药业有限公司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2020年9月11日-9月13日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中药饮片（净制、切制、蒸制、煮制、炖制、燀制、煅制、炒制、制炭、煨制、炙制、发芽、发酵、水飞）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河北御芝林药业有限公司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2020年7月14日-7月16日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颗粒剂，煎膏剂，中药饮片（净制、切制），直接口服中药饮片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迁安乙炔气厂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2020年7月13日-7月14日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安国祁安药业有限公司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2020年8月13日-8月15日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中药饮片（净制、切制、蒸制、煮制、燀制、煅制、炒制、发芽、制炭、发酵、水飞、煨制、炙制、炖制）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华润三九（唐山）药业有限公司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2020年9月11日-9月13日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口服溶液剂（二车间口服溶液剂生产线）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（周期性符合性检查合并受托现场检查）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唐山唐钢气体有限公司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2020年9月14日-9月16日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医用气体（医用氧（空分：液态））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任丘市洪达气体有限公司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2020年8月11日-8月12日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河北联康药业有限公司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2020年7月9日-7月11日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中药饮片（净制、切制、蒸制、煮制、燀制、煅制、炒制、发芽、发酵、水飞、制炭、炖制、煨制、炙制）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河北神达药业有限公司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2020年6月22日-6月24日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散剂（外用）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邢台市东新特种气体有限公司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2020年7月10日-7月11日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邢台市硕龙医疗器械厂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2020年7月12日-7月13日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安国市伊康药业有限公司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2020年9月28日-9月30日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中药饮片（净制、切制、蒸制、煮制、炖制、燀制、煅制、制炭、发芽、发酵、炒制、炙制、煨制）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河北橘井药业有限公司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2020年9月25日-9月27日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中药饮片（净制、切制、蒸制、煮制、燀制、煅制、炒制、发芽、发酵、水飞、制炭、煨制、炙制、炖制），毒性中药饮片（净制、炒制）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安国市仁德兴药材有限公司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2020年7月9日-7月11日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中药饮片（净制、切制、蒸制、煮制、燀制、煅制、炒制、发芽、水飞、制炭、炙制、炖制）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安国市光明饮片加工厂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2020年7月12日-7月13日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毒性中药饮片（净制、切制、煮制、炙制）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河北美威药业股份有限公司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2020年7月14日-7月15日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毒性中药饮片（净制、切制、炒制、蒸制、煮制、炙制）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国药乐仁堂河北药业有限公司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2020年7月15日-7月16日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毒性中药饮片（净制、切制、煮制）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秦皇岛秦冶气体有限公司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2020年8月10日-8月11日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唐山市丰润区福达氧气厂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2020年8月12日-8月13日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河北金牛原大药业科技有限公司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2020年9月25日-9月28日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口服溶液剂、糖浆剂、酊剂、酒剂、片剂、胶囊剂、颗粒剂、丸剂（水丸）、散剂（口服、外用）、栓剂（含中药前处理及中药提取）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石家庄以岭药业股份有限公司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2020年10月12日-10月14日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硬胶囊剂(制剂三车间二层及三层)、片剂(制剂三车间二层及四层)，颗粒剂(制剂三车间三层)（含中药前处理及提取）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安国市同義中药饮片有限公司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2020年7月12日-7月14日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中药饮片（净制、切制、蒸制、煮制、燀制、煅制、炒制、发酵、发芽、制炭、煨制、炙制），毒性中药饮片（净制、切制、蒸制、煮制、炒制）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河北富格药业有限公司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2020年9月1日-9月3日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片剂（三车间）（含中药提取（一车间））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神威药业（石家庄）中药饮片有限公司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2020年8月27日-8月29日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中药饮片（净制、切制、蒸制、炒制、炙制）、直接口服中药饮片（三七粉）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神威药业集团有限公司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2020年9月6日-9月9日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小容量注射剂（非最终灭菌，玻璃安瓿瓶，注射剂三车间、中药提取一车间、中药提取二车间）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河北神威药业有限公司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2020年9月10日-9月12日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小容量注射剂（非最终灭菌，玻璃安瓿瓶，注射剂二车间）、大容量注射剂（最终灭菌，钠钙玻璃输液瓶，注射剂二车间）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玉田县通达氧气有限公司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2020年8月14日-8月15日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遵化市氧气厂有限公司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2020年9月17日-9月18日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香河县长城气体销售有限公司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2020年10月21日-10月23日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廊坊开发区唐安气体有限公司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2020年10月24日-10月26日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开滦基建液化氧气厂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2020年7月11日-7月12日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安国市深豪药业有限公司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2020年9月14日-9月16日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中药饮片（净制、切制、蒸制、煮制、燀制、煅制、炒制、发芽、发酵、水飞、制炭、煨制、炙制），毒性中药饮片（净制、炒制、煮制）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河北润华药业有限公司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2020年10月28日-10月29日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毒性中药饮片（净制、切制、炒制、炙制、煮制、发酵）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曲周县永保气体有限公司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2020年10月20日-10月21日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保定市二环工业气体有限公司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2020年10月22日-10月23日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保定市环东医用制氧厂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2020年11月19日-10月20日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医用气体(医用氧（分装）)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河北扁鹊制药有限公司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2020年10月15日-10月17日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片剂、颗粒剂、蜜丸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安国市久旺药业有限公司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2020年8月16日-8月18日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中药饮片（净制、切制、蒸制、煮制、燀制、煅制、炒制、发芽、水飞、制炭、煨制、炙制、炖制）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河北康美药业有限公司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2020年10月24日-10月27日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蒸制、煮制、燀制、煅制、炒制、发芽、发酵、水飞、制炭、煨制、炙制、炖制、其它（猪胆粉、猪胆膏）；直接口服中药饮片：（三七粉、西洋参粉、川贝粉、灵芝孢子粉（破壁）、铁皮石斛粉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安国路路通中药饮片有限公司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2020年8月10日-8月11日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毒性中药饮片（净制、切制、煮制）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北京同仁堂（安国）中药材加工有限责任公司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2020年10月19日-10月21日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河北康益强药业有限公司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2020年12月1日-12月3日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中药饮片（净制、切制、炒制、炙制、煅制、制炭、蒸制、煨制、煮制、炖制、燀制、发芽、发酵、水飞），毒性中药饮片（净制、切制、煮制、炒制、炙制、发酵）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冀中药符2020058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2DBF"/>
    <w:rsid w:val="06392DBF"/>
    <w:rsid w:val="0CC75876"/>
    <w:rsid w:val="26F25DE4"/>
    <w:rsid w:val="333E1DAA"/>
    <w:rsid w:val="4CDC7582"/>
    <w:rsid w:val="50A938FC"/>
    <w:rsid w:val="59C51CB5"/>
    <w:rsid w:val="624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D5D5D"/>
      <w:u w:val="none"/>
    </w:rPr>
  </w:style>
  <w:style w:type="character" w:styleId="7">
    <w:name w:val="Hyperlink"/>
    <w:basedOn w:val="4"/>
    <w:qFormat/>
    <w:uiPriority w:val="0"/>
    <w:rPr>
      <w:color w:val="59595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2021-10-12T08:08:00Z</dcterms:created>
  <dc:creator>admin</dc:creator>
  <cp:lastModifiedBy>admin</cp:lastModifiedBy>
  <dcterms:modified xsi:type="dcterms:W3CDTF">2021-10-13T02:15:58Z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